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7480D" w14:textId="2CC82186" w:rsidR="00D51098" w:rsidRPr="0031387D" w:rsidRDefault="002206D7" w:rsidP="0060350F">
      <w:pPr>
        <w:spacing w:after="0" w:line="240" w:lineRule="auto"/>
        <w:ind w:left="11057"/>
        <w:rPr>
          <w:rFonts w:ascii="Times New Roman" w:hAnsi="Times New Roman" w:cs="Times New Roman"/>
        </w:rPr>
      </w:pPr>
      <w:r w:rsidRPr="0031387D">
        <w:rPr>
          <w:rFonts w:ascii="Times New Roman" w:hAnsi="Times New Roman" w:cs="Times New Roman"/>
        </w:rPr>
        <w:t xml:space="preserve">Додаток </w:t>
      </w:r>
    </w:p>
    <w:p w14:paraId="3D638008" w14:textId="77777777" w:rsidR="00D51098" w:rsidRPr="0031387D" w:rsidRDefault="00D51098" w:rsidP="0060350F">
      <w:pPr>
        <w:spacing w:after="0" w:line="240" w:lineRule="auto"/>
        <w:ind w:left="11057"/>
        <w:rPr>
          <w:rFonts w:ascii="Times New Roman" w:hAnsi="Times New Roman" w:cs="Times New Roman"/>
        </w:rPr>
      </w:pPr>
      <w:r w:rsidRPr="0031387D">
        <w:rPr>
          <w:rFonts w:ascii="Times New Roman" w:hAnsi="Times New Roman" w:cs="Times New Roman"/>
        </w:rPr>
        <w:t xml:space="preserve">до розпорядження начальника  </w:t>
      </w:r>
    </w:p>
    <w:p w14:paraId="2A63F9BC" w14:textId="7E19C33A" w:rsidR="00D51098" w:rsidRPr="0031387D" w:rsidRDefault="00D51098" w:rsidP="0060350F">
      <w:pPr>
        <w:spacing w:after="0" w:line="240" w:lineRule="auto"/>
        <w:ind w:left="11057"/>
        <w:rPr>
          <w:rFonts w:ascii="Times New Roman" w:hAnsi="Times New Roman" w:cs="Times New Roman"/>
        </w:rPr>
      </w:pPr>
      <w:r w:rsidRPr="0031387D">
        <w:rPr>
          <w:rFonts w:ascii="Times New Roman" w:hAnsi="Times New Roman" w:cs="Times New Roman"/>
        </w:rPr>
        <w:t>обласної військової адміністрації</w:t>
      </w:r>
    </w:p>
    <w:p w14:paraId="5870610F" w14:textId="2A1329EE" w:rsidR="00D51098" w:rsidRPr="0031387D" w:rsidRDefault="00D51098" w:rsidP="0060350F">
      <w:pPr>
        <w:spacing w:after="0" w:line="240" w:lineRule="auto"/>
        <w:ind w:left="11057"/>
        <w:rPr>
          <w:rFonts w:ascii="Times New Roman" w:hAnsi="Times New Roman" w:cs="Times New Roman"/>
        </w:rPr>
      </w:pPr>
      <w:r w:rsidRPr="0031387D">
        <w:rPr>
          <w:rFonts w:ascii="Times New Roman" w:hAnsi="Times New Roman" w:cs="Times New Roman"/>
        </w:rPr>
        <w:t>від</w:t>
      </w:r>
      <w:r w:rsidR="002206D7" w:rsidRPr="0031387D">
        <w:rPr>
          <w:rFonts w:ascii="Times New Roman" w:hAnsi="Times New Roman" w:cs="Times New Roman"/>
        </w:rPr>
        <w:t xml:space="preserve"> 06.08.2025 </w:t>
      </w:r>
      <w:r w:rsidRPr="0031387D">
        <w:rPr>
          <w:rFonts w:ascii="Times New Roman" w:hAnsi="Times New Roman" w:cs="Times New Roman"/>
        </w:rPr>
        <w:t>№</w:t>
      </w:r>
      <w:r w:rsidR="002206D7" w:rsidRPr="0031387D">
        <w:rPr>
          <w:rFonts w:ascii="Times New Roman" w:hAnsi="Times New Roman" w:cs="Times New Roman"/>
        </w:rPr>
        <w:t>1010/0/5-25ВА</w:t>
      </w:r>
    </w:p>
    <w:p w14:paraId="0FE22234" w14:textId="1003F378" w:rsidR="002206D7" w:rsidRPr="0031387D" w:rsidRDefault="002206D7" w:rsidP="002206D7">
      <w:pPr>
        <w:spacing w:after="0" w:line="240" w:lineRule="auto"/>
        <w:ind w:left="11057"/>
        <w:rPr>
          <w:rFonts w:ascii="Times New Roman" w:hAnsi="Times New Roman" w:cs="Times New Roman"/>
        </w:rPr>
      </w:pPr>
      <w:r w:rsidRPr="0031387D">
        <w:rPr>
          <w:rFonts w:ascii="Times New Roman" w:hAnsi="Times New Roman" w:cs="Times New Roman"/>
        </w:rPr>
        <w:t>(у редакції розпорядження начальника</w:t>
      </w:r>
    </w:p>
    <w:p w14:paraId="02A00090" w14:textId="6B62D6CA" w:rsidR="002206D7" w:rsidRPr="0031387D" w:rsidRDefault="002206D7" w:rsidP="002206D7">
      <w:pPr>
        <w:spacing w:after="0" w:line="240" w:lineRule="auto"/>
        <w:ind w:left="11057"/>
        <w:rPr>
          <w:rFonts w:ascii="Times New Roman" w:hAnsi="Times New Roman" w:cs="Times New Roman"/>
        </w:rPr>
      </w:pPr>
      <w:r w:rsidRPr="0031387D">
        <w:rPr>
          <w:rFonts w:ascii="Times New Roman" w:hAnsi="Times New Roman" w:cs="Times New Roman"/>
        </w:rPr>
        <w:t>обласної військової адміністрації</w:t>
      </w:r>
    </w:p>
    <w:p w14:paraId="7948ED33" w14:textId="76468A73" w:rsidR="002206D7" w:rsidRPr="0031387D" w:rsidRDefault="002206D7" w:rsidP="002206D7">
      <w:pPr>
        <w:spacing w:after="0" w:line="240" w:lineRule="auto"/>
        <w:ind w:left="11057"/>
        <w:rPr>
          <w:rFonts w:ascii="Times New Roman" w:hAnsi="Times New Roman" w:cs="Times New Roman"/>
        </w:rPr>
      </w:pPr>
      <w:r w:rsidRPr="0031387D">
        <w:rPr>
          <w:rFonts w:ascii="Times New Roman" w:hAnsi="Times New Roman" w:cs="Times New Roman"/>
        </w:rPr>
        <w:t>від___________№___________)</w:t>
      </w:r>
    </w:p>
    <w:p w14:paraId="175CF301" w14:textId="77777777" w:rsidR="00D51098" w:rsidRPr="0031387D" w:rsidRDefault="00D51098" w:rsidP="0060350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1387D">
        <w:rPr>
          <w:rFonts w:ascii="Times New Roman" w:hAnsi="Times New Roman" w:cs="Times New Roman"/>
          <w:b/>
          <w:bCs/>
        </w:rPr>
        <w:t>ОБЛАСНИЙ ПЛАН ЗАХОДІВ</w:t>
      </w:r>
    </w:p>
    <w:p w14:paraId="63E31AD8" w14:textId="73620944" w:rsidR="00D51098" w:rsidRPr="0031387D" w:rsidRDefault="00D51098" w:rsidP="0060350F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1387D">
        <w:rPr>
          <w:rFonts w:ascii="Times New Roman" w:hAnsi="Times New Roman" w:cs="Times New Roman"/>
          <w:b/>
          <w:bCs/>
        </w:rPr>
        <w:t>на 2025-2026 роки з реалізації Національної стратегії із створення безбар’єрного простору в Україні</w:t>
      </w:r>
    </w:p>
    <w:p w14:paraId="1A89CB21" w14:textId="77777777" w:rsidR="00D51098" w:rsidRPr="0031387D" w:rsidRDefault="00D51098" w:rsidP="0060350F">
      <w:pPr>
        <w:spacing w:line="240" w:lineRule="auto"/>
        <w:jc w:val="center"/>
        <w:rPr>
          <w:rFonts w:ascii="Times New Roman" w:hAnsi="Times New Roman" w:cs="Times New Roman"/>
        </w:rPr>
      </w:pPr>
      <w:r w:rsidRPr="0031387D">
        <w:rPr>
          <w:rFonts w:ascii="Times New Roman" w:hAnsi="Times New Roman" w:cs="Times New Roman"/>
          <w:b/>
          <w:bCs/>
        </w:rPr>
        <w:t>на період до 2030 року</w:t>
      </w:r>
    </w:p>
    <w:tbl>
      <w:tblPr>
        <w:tblW w:w="151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6"/>
        <w:gridCol w:w="3403"/>
        <w:gridCol w:w="1311"/>
        <w:gridCol w:w="2354"/>
        <w:gridCol w:w="2346"/>
        <w:gridCol w:w="3112"/>
      </w:tblGrid>
      <w:tr w:rsidR="00D51098" w:rsidRPr="0031387D" w14:paraId="3D3A8C9D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52F94B" w14:textId="670417A4" w:rsidR="00D51098" w:rsidRPr="0031387D" w:rsidRDefault="0060350F" w:rsidP="006035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87D">
              <w:rPr>
                <w:rFonts w:ascii="Times New Roman" w:hAnsi="Times New Roman" w:cs="Times New Roman"/>
                <w:b/>
                <w:bCs/>
              </w:rPr>
              <w:t>Н</w:t>
            </w:r>
            <w:r w:rsidR="00D51098" w:rsidRPr="0031387D">
              <w:rPr>
                <w:rFonts w:ascii="Times New Roman" w:hAnsi="Times New Roman" w:cs="Times New Roman"/>
                <w:b/>
                <w:bCs/>
              </w:rPr>
              <w:t>айменування завдання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32A185" w14:textId="77777777" w:rsidR="00D51098" w:rsidRPr="0031387D" w:rsidRDefault="00D51098" w:rsidP="006035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87D">
              <w:rPr>
                <w:rFonts w:ascii="Times New Roman" w:hAnsi="Times New Roman" w:cs="Times New Roman"/>
                <w:b/>
                <w:bCs/>
              </w:rPr>
              <w:t>Найменування заходу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6B14AE" w14:textId="77777777" w:rsidR="00D51098" w:rsidRPr="0031387D" w:rsidRDefault="00D51098" w:rsidP="006035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87D">
              <w:rPr>
                <w:rFonts w:ascii="Times New Roman" w:hAnsi="Times New Roman" w:cs="Times New Roman"/>
                <w:b/>
                <w:bCs/>
              </w:rPr>
              <w:t>Строк виконання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0514E1" w14:textId="77777777" w:rsidR="00D51098" w:rsidRPr="0031387D" w:rsidRDefault="00D51098" w:rsidP="006035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87D">
              <w:rPr>
                <w:rFonts w:ascii="Times New Roman" w:hAnsi="Times New Roman" w:cs="Times New Roman"/>
                <w:b/>
                <w:bCs/>
              </w:rPr>
              <w:t>Джерела фінан-сування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FEC205" w14:textId="77777777" w:rsidR="00D51098" w:rsidRPr="0031387D" w:rsidRDefault="00D51098" w:rsidP="006035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87D">
              <w:rPr>
                <w:rFonts w:ascii="Times New Roman" w:hAnsi="Times New Roman" w:cs="Times New Roman"/>
                <w:b/>
                <w:bCs/>
              </w:rPr>
              <w:t>Відповідальні за виконання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662231" w14:textId="77777777" w:rsidR="00D51098" w:rsidRPr="0031387D" w:rsidRDefault="00D51098" w:rsidP="006035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387D">
              <w:rPr>
                <w:rFonts w:ascii="Times New Roman" w:hAnsi="Times New Roman" w:cs="Times New Roman"/>
                <w:b/>
                <w:bCs/>
              </w:rPr>
              <w:t>Індикатор виконання</w:t>
            </w:r>
          </w:p>
        </w:tc>
      </w:tr>
      <w:tr w:rsidR="00D51098" w:rsidRPr="0031387D" w14:paraId="1ED3A538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31429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Напрям 1. Фізична безбар’єрність</w:t>
            </w:r>
          </w:p>
        </w:tc>
      </w:tr>
      <w:tr w:rsidR="00D51098" w:rsidRPr="0031387D" w14:paraId="27FA3B63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76287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Стратегічна ціль “Об’єкти фізичного оточення адаптуються відповідно до сучасних стандартів доступності”</w:t>
            </w:r>
          </w:p>
        </w:tc>
      </w:tr>
      <w:tr w:rsidR="00D51098" w:rsidRPr="0031387D" w14:paraId="2FDF2F0D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C5119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7. Проведення навчання представників органів місцевого самоврядування з питань фізичної доступності і безбар’єрності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41AD4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2) забезпечення проведення навчання для працівників органів місцевого самоврядування з метою розвитку професійних компетентностей щодо написання грантових заявок для отримання фінансування з метою створення умов для надання публічних послуг громадянам (забезпечення фізичної безбар’єрності)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A105D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6AA1E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D345E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2EC24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подання та оприлюднення щокварталу звіту про результати проведення навчання для працівників органів місцевого самоврядування</w:t>
            </w:r>
          </w:p>
        </w:tc>
      </w:tr>
      <w:tr w:rsidR="00D51098" w:rsidRPr="0031387D" w14:paraId="195EEC34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1CCDB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8. Розроблення та впровадження окремої програми з адаптації об’єктів інфраструктури </w:t>
            </w:r>
            <w:r w:rsidRPr="0031387D">
              <w:rPr>
                <w:rFonts w:ascii="Times New Roman" w:hAnsi="Times New Roman" w:cs="Times New Roman"/>
              </w:rPr>
              <w:lastRenderedPageBreak/>
              <w:t>відповідно до вимог доступності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0D47C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1) проведення оцінки потреб, планування фінансування та визначення строків облаштування споруд </w:t>
            </w:r>
            <w:r w:rsidRPr="0031387D">
              <w:rPr>
                <w:rFonts w:ascii="Times New Roman" w:hAnsi="Times New Roman" w:cs="Times New Roman"/>
              </w:rPr>
              <w:lastRenderedPageBreak/>
              <w:t>цивільного захисту засобами, що забезпечують доступ маломобільних груп населення, зокрема осіб з інвалідністю, в умовах воєнного чи надзвичайного стану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86F2F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січень — червень </w:t>
            </w:r>
            <w:r w:rsidRPr="0031387D">
              <w:rPr>
                <w:rFonts w:ascii="Times New Roman" w:hAnsi="Times New Roman" w:cs="Times New Roman"/>
              </w:rPr>
              <w:br/>
              <w:t>2025 р.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23892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518998" w14:textId="41F4D32E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з питань цивільного захисту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18396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підготовлено та опубліковано результати оцінки потреб, планування фінансування та визначення </w:t>
            </w:r>
            <w:r w:rsidRPr="0031387D">
              <w:rPr>
                <w:rFonts w:ascii="Times New Roman" w:hAnsi="Times New Roman" w:cs="Times New Roman"/>
              </w:rPr>
              <w:lastRenderedPageBreak/>
              <w:t>строків облаштування споруд цивільного захисту засобами, що забезпечують доступ маломобільних груп населення, зокрема осіб з інвалідністю, в умовах воєнного чи надзвичайного стану</w:t>
            </w:r>
          </w:p>
        </w:tc>
      </w:tr>
      <w:tr w:rsidR="00D51098" w:rsidRPr="0031387D" w14:paraId="2E704ECF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983AD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8. Розроблення та впровадження окремої програми з адаптації об’єктів інфраструктури відповідно до вимог доступності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15448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3) забезпечення проведення моніторингу стану облаштування споруд цивільного захисту засобами, що забезпечують їх доступність для маломобільних груп населення, зокрема осіб з інвалідністю, в умовах воєнного чи надзвичайного стану, та підготовка рекомендацій щодо облаштування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F37E2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3ABEF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BBB5D6" w14:textId="56D8B481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цивільного захисту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3B928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оприлюднення щокварталу звіту про облаштування споруд цивільного захисту засобами, що забезпечують їх доступність для маломобільних груп населення, зокрема осіб з інвалідністю (з фотографіями), та підготовлено рекомендації щодо облаштування</w:t>
            </w:r>
          </w:p>
        </w:tc>
      </w:tr>
      <w:tr w:rsidR="00D51098" w:rsidRPr="0031387D" w14:paraId="77B4A47C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8C1CE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8. Розроблення та впровадження окремої програми з адаптації об’єктів інфраструктури відповідно до вимог доступності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3DFBF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4) проведення аналізу та внесення у разі потреби до регіональних і місцевих програм цивільного захисту змін щодо забезпечення доступу маломобільних груп населення, зокрема осіб з інвалідністю, до об’єктів фонду захисних споруд цивільного захисту (забезпечення доступності об’єктів фонду захисних споруд цивільного </w:t>
            </w:r>
            <w:r w:rsidRPr="0031387D">
              <w:rPr>
                <w:rFonts w:ascii="Times New Roman" w:hAnsi="Times New Roman" w:cs="Times New Roman"/>
              </w:rPr>
              <w:lastRenderedPageBreak/>
              <w:t>захисту, доступного транспорту для евакуації до найближчого об’єкта фонду захисних споруд цивільного захисту, а також підготовка персоналу)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F762E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січень — червень </w:t>
            </w:r>
            <w:r w:rsidRPr="0031387D">
              <w:rPr>
                <w:rFonts w:ascii="Times New Roman" w:hAnsi="Times New Roman" w:cs="Times New Roman"/>
              </w:rPr>
              <w:br/>
              <w:t>2025 р.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9B338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13BD0B" w14:textId="36E3A77C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цивільного захисту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483F6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опубліковано звіт про результати проведення аналізу та внесено зміни до регіональних і місцевих програм цивільного захисту</w:t>
            </w:r>
          </w:p>
        </w:tc>
      </w:tr>
      <w:tr w:rsidR="00D51098" w:rsidRPr="0031387D" w14:paraId="7B9423DB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171BF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8. Розроблення та впровадження окремої програми з адаптації об’єктів інфраструктури відповідно до вимог доступності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9984F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5) проведення інформаційних кампаній щодо об’єктів фонду захисних споруд цивільного захисту в населених пунктах, пунктів, обладнаних для перебування в них осіб з інвалідністю та інших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8EB93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6469B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39741E" w14:textId="624A9E68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цивільного захисту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комунікацій та внутрішньої політики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28716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опублікування щокварталу звіту про проведення інформаційних кампаній з посиланнями на публікації та/або підтвердженнями повідомлень (фотографії, знімки екрана засобу телекомунікаційного зв’язку)</w:t>
            </w:r>
          </w:p>
        </w:tc>
      </w:tr>
      <w:tr w:rsidR="00D51098" w:rsidRPr="0031387D" w14:paraId="4F1780FF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3090C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8. Розроблення та впровадження окремої програми з адаптації об’єктів інфраструктури відповідно до вимог доступності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2F04D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8) забезпечення доступності головних входів до офісних будівель та внутрішніх приміщень підприємств житлово-комунального господарства комунальної форми власності для осіб з інвалідністю та інших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D8E71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2678C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F379AD" w14:textId="522666D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паливно-енергетичного комплексу, енергоефективності та житлово-комунального господарства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8FBB7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завершено виконання робіт та підготовлено звіт про встановлення пандусів та поручнів, інших елементів забезпечення доступності (з фотографіями)</w:t>
            </w:r>
          </w:p>
        </w:tc>
      </w:tr>
      <w:tr w:rsidR="00D51098" w:rsidRPr="0031387D" w14:paraId="362C069C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BC9C6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8. Розроблення та впровадження окремої програми з адаптації об’єктів інфраструктури відповідно до вимог доступності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C8756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10) облаштування приміщень закладів соціального захисту населення відповідно до вимог щодо доступності для осіб з інвалідністю та інших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4DD34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AF2E3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8D1C0C" w14:textId="0394AF1A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79BBF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завершено виконання робіт та підготовлено звіт про результати виконання будівельних/ ремонтних робіт з облаштування/</w:t>
            </w:r>
            <w:r w:rsidRPr="0031387D">
              <w:rPr>
                <w:rFonts w:ascii="Times New Roman" w:hAnsi="Times New Roman" w:cs="Times New Roman"/>
              </w:rPr>
              <w:br/>
              <w:t>модернізації закладів системи соціального захисту, що відповідають критеріям фізичної безбар’єрності (з фотографіями)</w:t>
            </w:r>
          </w:p>
        </w:tc>
      </w:tr>
      <w:tr w:rsidR="00D51098" w:rsidRPr="0031387D" w14:paraId="67184119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06646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8. Розроблення та впровадження окремої програми з адаптації об’єктів інфраструктури відповідно до вимог доступності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462DD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20) облаштування у закладах освіти всіх рівнів споруд цивільного захисту з метою забезпечення їх доступності для осіб з інвалідністю та інших маломобільних груп населення в умовах воєнного чи надзвичайного стану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595EF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9CAC4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8A0060" w14:textId="0C30B47D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3D41F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опублікування звіту щодо облаштування у закладах освіти всіх рівнів споруд цивільного захисту (з фотографіями)</w:t>
            </w:r>
          </w:p>
        </w:tc>
      </w:tr>
      <w:tr w:rsidR="00D51098" w:rsidRPr="0031387D" w14:paraId="23CE315D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8647E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8. Розроблення та впровадження окремої програми з адаптації об’єктів інфраструктури відповідно до вимог доступності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81515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30) облаштування приміщень закладів дошкільної і загальної середньої освіти відповідно до вимог щодо доступності для осіб з інвалідністю та інших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1B64E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FBD9E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E230EE" w14:textId="73489D8C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7BEA0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опубліковано звіт про стан облаштування приміщень закладів дошкільної і загальної середньої освіти</w:t>
            </w:r>
          </w:p>
        </w:tc>
      </w:tr>
      <w:tr w:rsidR="00D51098" w:rsidRPr="0031387D" w14:paraId="4D2E668D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488B5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11. Забезпечення функціонування дієвого механізму проведення моніторингу і оцінки адаптації просторів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153D5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6) проведення оцінки доступності та облаштування закладів соціального захисту населення відповідно до вимог щодо доступності для осіб з інвалідністю та інших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DE7B0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21DE1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529E9C" w14:textId="43A9F62A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9B704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опублікування щороку звіту про результати проведення оцінки</w:t>
            </w:r>
          </w:p>
        </w:tc>
      </w:tr>
      <w:tr w:rsidR="00D51098" w:rsidRPr="0031387D" w14:paraId="01F68299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21002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11. Забезпечення функціонування дієвого механізму проведення </w:t>
            </w:r>
            <w:r w:rsidRPr="0031387D">
              <w:rPr>
                <w:rFonts w:ascii="Times New Roman" w:hAnsi="Times New Roman" w:cs="Times New Roman"/>
              </w:rPr>
              <w:lastRenderedPageBreak/>
              <w:t>моніторингу і оцінки адаптації просторів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0F6BD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7) проведення за участю представників профільних громадських організацій моніторингу/аудиту стану доступності територій, будівель </w:t>
            </w:r>
            <w:r w:rsidRPr="0031387D">
              <w:rPr>
                <w:rFonts w:ascii="Times New Roman" w:hAnsi="Times New Roman" w:cs="Times New Roman"/>
              </w:rPr>
              <w:lastRenderedPageBreak/>
              <w:t>i приміщень закладів охорони здоров’я, в яких надаються послуги з екстреної медичної допомоги, амбулаторного лікування, первинної та спеціалізованої медичної допомоги, які провадять господарську діяльність з медичної практики, з урахуванням вимог постанови Кабінету Міністрів України від 26 травня 2021 р. № 537 “Про затвердження Порядку проведення моніторингу та оцінки ступеня безбар’єрності об’єктів фізичного оточення і послуг для осіб з інвалідністю”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AA417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9DA0E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33C7AB" w14:textId="6D73892D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здоров'я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lastRenderedPageBreak/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7FB2A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опубліковано звіт про результати проведення моніторингу/аудиту</w:t>
            </w:r>
          </w:p>
        </w:tc>
      </w:tr>
      <w:tr w:rsidR="00D51098" w:rsidRPr="0031387D" w14:paraId="1E7272C0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FCE2B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11. Забезпечення функціонування дієвого механізму проведення моніторингу і оцінки адаптації просторів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91D2E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8) проведення аналізу доступності будівель і приміщень закладів освіти всіх рівнів відповідно до вимог щодо доступності для осіб з інвалідністю та інших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55E68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78A7E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державний та 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CCFB04" w14:textId="4D97E10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>Департамент архітектури та містобудування Львівської ОВА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C69C9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опубліковано звіт про результати проведення аналізу</w:t>
            </w:r>
          </w:p>
        </w:tc>
      </w:tr>
      <w:tr w:rsidR="00D51098" w:rsidRPr="0031387D" w14:paraId="65F1B8E3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A8E91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11. Забезпечення функціонування дієвого механізму проведення моніторингу і оцінки адаптації просторів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022FA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17) проведення оцінки безбар’єрності прилеглої території закладів освіти усіх рівнів, де навчаються діти з особливими освітніми потребами, особи з інвалідністю та інші маломобільні групи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EB0AE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0D6B8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E3C5FA" w14:textId="4EF2A2F6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2F0C2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опубліковано звіт про результати проведення оцінки</w:t>
            </w:r>
          </w:p>
        </w:tc>
      </w:tr>
      <w:tr w:rsidR="00D51098" w:rsidRPr="0031387D" w14:paraId="3A4122A7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4EC75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Стратегічна ціль “Транспорт та транспортна інфраструктура є фізично доступною”</w:t>
            </w:r>
          </w:p>
        </w:tc>
      </w:tr>
      <w:tr w:rsidR="00D51098" w:rsidRPr="0031387D" w14:paraId="227EB6D4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DB2B4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14. Забезпечення сприяння закупівлі транспорту, адаптованого для осіб з обмеженнями повсякденного функціонування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18D92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1) проведення аналізу доступності шкільних автобусів для осіб з інвалідністю та осіб з особливими освітніми потребами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4F7F3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D036D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D502D1" w14:textId="577DE60A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D9D9A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оприлюднено звіт про результати проведення аналізу</w:t>
            </w:r>
          </w:p>
        </w:tc>
      </w:tr>
      <w:tr w:rsidR="00D51098" w:rsidRPr="0031387D" w14:paraId="58FEE49D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38A57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14. Забезпечення сприяння закупівлі транспорту, адаптованого для осіб з </w:t>
            </w:r>
            <w:r w:rsidRPr="0031387D">
              <w:rPr>
                <w:rFonts w:ascii="Times New Roman" w:hAnsi="Times New Roman" w:cs="Times New Roman"/>
              </w:rPr>
              <w:lastRenderedPageBreak/>
              <w:t>обмеженнями повсякденного функціонування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31179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2) проведення аналізу закладів загальної середньої освіти, які не мають шкільних автобусів, доступних для осіб з </w:t>
            </w:r>
            <w:r w:rsidRPr="0031387D">
              <w:rPr>
                <w:rFonts w:ascii="Times New Roman" w:hAnsi="Times New Roman" w:cs="Times New Roman"/>
              </w:rPr>
              <w:lastRenderedPageBreak/>
              <w:t>інвалідністю та осіб з особливими освітніми потребами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62761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59045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місцеві бюджети, інші джерела, не </w:t>
            </w:r>
            <w:r w:rsidRPr="0031387D">
              <w:rPr>
                <w:rFonts w:ascii="Times New Roman" w:hAnsi="Times New Roman" w:cs="Times New Roman"/>
              </w:rPr>
              <w:lastRenderedPageBreak/>
              <w:t>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090A27" w14:textId="5140E6F6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D72DA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оприлюднено звіт про результати проведення аналізу</w:t>
            </w:r>
          </w:p>
        </w:tc>
      </w:tr>
      <w:tr w:rsidR="00D51098" w:rsidRPr="0031387D" w14:paraId="483EB132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95346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14. Забезпечення сприяння закупівлі транспорту, адаптованого для осіб з обмеженнями повсякденного функціонування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0907D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3) придбання шкільних автобусів, пристосованих для перевезення дітей з інвалідністю, що користуються кріслом колісним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7DF56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3C62C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A58D5C" w14:textId="2EF69E1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2CD6F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звіт про результати проведення закупівель</w:t>
            </w:r>
          </w:p>
        </w:tc>
      </w:tr>
      <w:tr w:rsidR="00D51098" w:rsidRPr="0031387D" w14:paraId="66B5D711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20965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15. Проведення модернізації та переобладнання існуючого транспорту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33826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14) організація транспортних пасажирських перевезень транспортом, доступним для маломобільних груп населення (закупівля доступного транспорту, переоблаштування наявного транспорту, проведення процедури публічних закупівель нового транспорту для обслуговування маршрутів перевізниками із </w:t>
            </w:r>
            <w:r w:rsidRPr="0031387D">
              <w:rPr>
                <w:rFonts w:ascii="Times New Roman" w:hAnsi="Times New Roman" w:cs="Times New Roman"/>
              </w:rPr>
              <w:lastRenderedPageBreak/>
              <w:t>виконанням вимог щодо доступності)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1DC51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1ED4E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D98731" w14:textId="11DCEFE8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дорожнього господарства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24394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опубліковано звіт про забезпечення доступності не менше 75 відсотків міського, приміського і міжміського транспорту</w:t>
            </w:r>
          </w:p>
        </w:tc>
      </w:tr>
      <w:tr w:rsidR="00D51098" w:rsidRPr="0031387D" w14:paraId="71C682AF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08A0A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15. Проведення модернізації та переобладнання існуючого транспорту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07518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15) збільшення кількості громадського транспорту, обладнаного посадковими пристроями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D05AE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3B163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D144AE" w14:textId="7BAC1E4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дорожнього господарства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44A04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опублікування щороку звіту щодо обладнання не менше 75 відсотків громадського транспорту посадковими пристроями</w:t>
            </w:r>
          </w:p>
        </w:tc>
      </w:tr>
      <w:tr w:rsidR="00D51098" w:rsidRPr="0031387D" w14:paraId="0C614E88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90762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15. Проведення модернізації та переобладнання існуючого транспорту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1266E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16) забезпечення проведення системного моніторингу стану виконання перевізниками вимог щодо доступності транспорту для маломобільних груп населення, включаючи проведення оцінки відповідності транспортних засобів вимогам щодо пасажирських перевезень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027B7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4866D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9F212D" w14:textId="63475DE8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дорожнього господарства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C87C9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опубліковано звіт про результати проведення моніторингу, який включає результати оцінки відповідності транспортних засобів вимогам щодо доступності для маломобільних груп населення</w:t>
            </w:r>
          </w:p>
        </w:tc>
      </w:tr>
      <w:tr w:rsidR="00D51098" w:rsidRPr="0031387D" w14:paraId="7EBD89CB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0E736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16. Забезпечення розвитку безбар’єрних маршрутів, перехресть, зупинок громадського </w:t>
            </w:r>
            <w:r w:rsidRPr="0031387D">
              <w:rPr>
                <w:rFonts w:ascii="Times New Roman" w:hAnsi="Times New Roman" w:cs="Times New Roman"/>
              </w:rPr>
              <w:lastRenderedPageBreak/>
              <w:t>транспорту, тротуарів, дублювання підземних переходів наземними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6EE308" w14:textId="6CE4CBA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1) проведення оцінки безбар’єрності вулиць і доріг</w:t>
            </w:r>
            <w:r w:rsidR="00967214" w:rsidRPr="0031387D">
              <w:rPr>
                <w:rFonts w:ascii="Times New Roman" w:hAnsi="Times New Roman" w:cs="Times New Roman"/>
              </w:rPr>
              <w:t xml:space="preserve"> </w:t>
            </w:r>
            <w:r w:rsidR="00967214" w:rsidRPr="0031387D">
              <w:rPr>
                <w:rFonts w:ascii="Times New Roman" w:hAnsi="Times New Roman" w:cs="Times New Roman"/>
              </w:rPr>
              <w:lastRenderedPageBreak/>
              <w:t>міст та інших населених пунктів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0879D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37992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місцеві бюджети, інші джерела, не </w:t>
            </w:r>
            <w:r w:rsidRPr="0031387D">
              <w:rPr>
                <w:rFonts w:ascii="Times New Roman" w:hAnsi="Times New Roman" w:cs="Times New Roman"/>
              </w:rPr>
              <w:lastRenderedPageBreak/>
              <w:t>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FA6746" w14:textId="14CA67AF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Департамент дорожнього господарства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>Органи місцевого самоврядування Львівської області (за згодою)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Служба відновлення та розвитку інфраструктури у Львівській області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58ABA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опубліковано звіт про результати проведення оцінки безбар’єрності вулиць і доріг (з кількісними </w:t>
            </w:r>
            <w:r w:rsidRPr="0031387D">
              <w:rPr>
                <w:rFonts w:ascii="Times New Roman" w:hAnsi="Times New Roman" w:cs="Times New Roman"/>
              </w:rPr>
              <w:lastRenderedPageBreak/>
              <w:t>показниками та фотографіями)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Методологія збору описана у Порядку проведення моніторингу та оцінки ступеня безбар’єрності об’єктів фізичного оточення і послуг для осіб з інвалідністю, затвердженого постановою Кабінету Міністрів України від 26 травня 2021 р. № 537.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Додаток 3 </w:t>
            </w:r>
            <w:r w:rsidRPr="0031387D">
              <w:rPr>
                <w:rFonts w:ascii="Times New Roman" w:hAnsi="Times New Roman" w:cs="Times New Roman"/>
              </w:rPr>
              <w:br/>
              <w:t xml:space="preserve">до Порядку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КАРТКА </w:t>
            </w:r>
            <w:r w:rsidRPr="0031387D">
              <w:rPr>
                <w:rFonts w:ascii="Times New Roman" w:hAnsi="Times New Roman" w:cs="Times New Roman"/>
              </w:rPr>
              <w:br/>
              <w:t xml:space="preserve">безбар’єрності об’єкта фізичного оточення за результатами проведення оцінки ступеня безбар’єрності вулиць (бульварів, проспектів, провулків тощо) і доріг між населеними пунктами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>{Додаток 3 в редакції Постанови КМ № 311 від 18.03.2025}</w:t>
            </w:r>
          </w:p>
        </w:tc>
      </w:tr>
      <w:tr w:rsidR="00D51098" w:rsidRPr="0031387D" w14:paraId="1B9355C9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5C1B1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16. Забезпечення розвитку безбар’єрних маршрутів, перехресть, </w:t>
            </w:r>
            <w:r w:rsidRPr="0031387D">
              <w:rPr>
                <w:rFonts w:ascii="Times New Roman" w:hAnsi="Times New Roman" w:cs="Times New Roman"/>
              </w:rPr>
              <w:lastRenderedPageBreak/>
              <w:t>зупинок громадського транспорту, тротуарів, дублювання підземних переходів наземними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8751CA" w14:textId="56C520EE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2) включення до програмних документів заходів з облаштування безбар’єрних </w:t>
            </w:r>
            <w:r w:rsidRPr="0031387D">
              <w:rPr>
                <w:rFonts w:ascii="Times New Roman" w:hAnsi="Times New Roman" w:cs="Times New Roman"/>
              </w:rPr>
              <w:lastRenderedPageBreak/>
              <w:t>вулиць і доріг</w:t>
            </w:r>
            <w:r w:rsidR="00967214" w:rsidRPr="0031387D">
              <w:rPr>
                <w:rFonts w:ascii="Times New Roman" w:hAnsi="Times New Roman" w:cs="Times New Roman"/>
              </w:rPr>
              <w:t xml:space="preserve"> доріг міст та інших населених пунктів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597A7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січень —червень 2025 р.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BBF70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00B28B" w14:textId="5A62105E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дорожнього господарства </w:t>
            </w:r>
            <w:r w:rsidRPr="0031387D">
              <w:rPr>
                <w:rFonts w:ascii="Times New Roman" w:hAnsi="Times New Roman" w:cs="Times New Roman"/>
              </w:rPr>
              <w:lastRenderedPageBreak/>
              <w:t>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CE40A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прийнято програмні або інші документи з відповідними заходами</w:t>
            </w:r>
          </w:p>
        </w:tc>
      </w:tr>
      <w:tr w:rsidR="00D51098" w:rsidRPr="0031387D" w14:paraId="12FE6972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4EB11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16. Забезпечення розвитку безбар’єрних маршрутів, перехресть, зупинок громадського транспорту, тротуарів, дублювання підземних переходів наземними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ECE4F3" w14:textId="2A6FA21E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4) забезпечення</w:t>
            </w:r>
            <w:r w:rsidR="00967214" w:rsidRPr="0031387D">
              <w:rPr>
                <w:rFonts w:ascii="Times New Roman" w:hAnsi="Times New Roman" w:cs="Times New Roman"/>
              </w:rPr>
              <w:t xml:space="preserve"> на вулицях і дорогах доріг міст та інших населених пунктів</w:t>
            </w:r>
            <w:r w:rsidRPr="0031387D">
              <w:rPr>
                <w:rFonts w:ascii="Times New Roman" w:hAnsi="Times New Roman" w:cs="Times New Roman"/>
              </w:rPr>
              <w:t xml:space="preserve"> покращення пішохідної інфраструктури, паркувальних зон, обмеження швидкості руху транспортних засобів та розвиток інфраструктури для руху велосипедів (встановлення світлофорів, озвучених для задоволення потреб осіб з порушеннями слуху та оснащених для задоволення потреб осіб з порушеннями зору)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18023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1AAE5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9EDA5C" w14:textId="40413EB6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дорожнього господарства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>Управління з питань цифрового розвитку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>Служба відновлення та розвитку інфраструктури у Львівській області (за згодою)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2BA8F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опублікування щокварталу звіту про результати проведення заходів з покращення не менше 30 відсотків пішохідної інфраструктури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Методологія збору описана у Порядку проведення моніторингу та оцінки ступеня безбар’єрності об’єктів фізичного оточення і послуг для осіб з інвалідністю, затвердженого постановою Кабінету Міністрів України від 26 травня 2021 р. № 537.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Додаток 3 </w:t>
            </w:r>
            <w:r w:rsidRPr="0031387D">
              <w:rPr>
                <w:rFonts w:ascii="Times New Roman" w:hAnsi="Times New Roman" w:cs="Times New Roman"/>
              </w:rPr>
              <w:br/>
              <w:t xml:space="preserve">до Порядку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КАРТКА </w:t>
            </w:r>
            <w:r w:rsidRPr="0031387D">
              <w:rPr>
                <w:rFonts w:ascii="Times New Roman" w:hAnsi="Times New Roman" w:cs="Times New Roman"/>
              </w:rPr>
              <w:br/>
              <w:t xml:space="preserve">безбар’єрності об’єкта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фізичного оточення за результатами проведення оцінки ступеня безбар’єрності вулиць (бульварів, проспектів, провулків тощо) і доріг між населеними пунктами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>{Додаток 3 в редакції Постанови КМ № 311 від 18.03.2025}</w:t>
            </w:r>
          </w:p>
        </w:tc>
      </w:tr>
      <w:tr w:rsidR="00D51098" w:rsidRPr="0031387D" w14:paraId="7960E90B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20001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16. Забезпечення розвитку безбар’єрних маршрутів, перехресть, зупинок громадського транспорту, тротуарів, дублювання підземних переходів наземними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B09612" w14:textId="7B7ABAAA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5) забезпечення безпеки руху на ділянках транзитних магістралей та у місцях перетину вулиць </w:t>
            </w:r>
            <w:r w:rsidR="00967214" w:rsidRPr="0031387D">
              <w:rPr>
                <w:rFonts w:ascii="Times New Roman" w:hAnsi="Times New Roman" w:cs="Times New Roman"/>
              </w:rPr>
              <w:t>і доріг у містах та інших населених пунктах</w:t>
            </w:r>
            <w:r w:rsidRPr="0031387D">
              <w:rPr>
                <w:rFonts w:ascii="Times New Roman" w:hAnsi="Times New Roman" w:cs="Times New Roman"/>
              </w:rPr>
              <w:t xml:space="preserve"> шляхом облаштування пішохідних переходів спеціалізованими світлофорами, контрастною розміткою, засобами тактильної навігації, похилими з’їздами, огорожами, направляючими засобами орієнтування та дорожніми знаками “Пішоходи з порушенням зору” та “Особи з інвалідністю” відповідно до Правил дорожнього руху, затверджених постановою Кабінету Міністрів України </w:t>
            </w:r>
            <w:r w:rsidRPr="0031387D">
              <w:rPr>
                <w:rFonts w:ascii="Times New Roman" w:hAnsi="Times New Roman" w:cs="Times New Roman"/>
              </w:rPr>
              <w:br/>
              <w:t>від 10 жовтня 2001 р. № 1306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7A2C5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03225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48B081" w14:textId="4DEE3335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дорожнього господарства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Служба відновлення та розвитку інфраструктури у Львівській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A8235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опублікування щокварталу звіту про кількість облаштованих перехресть та пішохідних переходів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Методологія збору описана у Порядку проведення моніторингу та оцінки ступеня безбар’єрності об’єктів фізичного оточення і послуг для осіб з інвалідністю, затвердженого постановою Кабінету Міністрів України від 26 травня 2021 р. № 537.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Додаток 3 </w:t>
            </w:r>
            <w:r w:rsidRPr="0031387D">
              <w:rPr>
                <w:rFonts w:ascii="Times New Roman" w:hAnsi="Times New Roman" w:cs="Times New Roman"/>
              </w:rPr>
              <w:br/>
              <w:t xml:space="preserve">до Порядку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КАРТКА </w:t>
            </w:r>
            <w:r w:rsidRPr="0031387D">
              <w:rPr>
                <w:rFonts w:ascii="Times New Roman" w:hAnsi="Times New Roman" w:cs="Times New Roman"/>
              </w:rPr>
              <w:br/>
              <w:t xml:space="preserve">безбар’єрності об’єкта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фізичного оточення за результатами проведення оцінки ступеня безбар’єрності вулиць (бульварів, проспектів, провулків тощо) і доріг між населеними пунктами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>{Додаток 3 в редакції Постанови КМ № 311 від 18.03.2025}</w:t>
            </w:r>
          </w:p>
        </w:tc>
      </w:tr>
      <w:tr w:rsidR="00D51098" w:rsidRPr="0031387D" w14:paraId="7527DDFF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D9316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16. Забезпечення розвитку безбар’єрних маршрутів, перехресть, зупинок громадського транспорту, тротуарів, дублювання підземних переходів наземними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49E1C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7) забезпечення фізичної доступності збірних, приймальних, проміжних пунктів евакуації, пунктів посадки/висадки, об’єктів залізничної/транспортної інфраструктури (залізничні/автобусні вокзали, станції, платформи тощо), будинків і споруд розміщення та прилеглої до них території, а також транспортних засобів (вагонів/автобусів, якими планується евакуація осіб з інвалідністю та інших маломобільних груп населення)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66D46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EF2FB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державний та 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07219A" w14:textId="23F98B8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дорожнього господарства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A0F6C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опублікування щокварталу звіту про виконання робіт із забезпечення фізичної доступності (з фотографіями)</w:t>
            </w:r>
          </w:p>
        </w:tc>
      </w:tr>
      <w:tr w:rsidR="00D51098" w:rsidRPr="0031387D" w14:paraId="5FD867B3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7C785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17. Розроблення та запровадження програм розвитку та підтримки доступності транспорту та об’єктів </w:t>
            </w:r>
            <w:r w:rsidRPr="0031387D">
              <w:rPr>
                <w:rFonts w:ascii="Times New Roman" w:hAnsi="Times New Roman" w:cs="Times New Roman"/>
              </w:rPr>
              <w:lastRenderedPageBreak/>
              <w:t>транспортної інфраструктури для осіб з інвалідністю за видами транспорту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21B9C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4) проведення за участю громадськості навчальних семінарів з питань безбар’єрності на транспорті для представників </w:t>
            </w:r>
            <w:r w:rsidRPr="0031387D">
              <w:rPr>
                <w:rFonts w:ascii="Times New Roman" w:hAnsi="Times New Roman" w:cs="Times New Roman"/>
              </w:rPr>
              <w:lastRenderedPageBreak/>
              <w:t>автотранспортних підприємств, які здійснюють пасажирські перевезення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E12A7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27C86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405D8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дорожнього господарства Львівської ОДА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50E7C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проведено не менше двох навчальних семінарів для представників автотранспортних </w:t>
            </w:r>
            <w:r w:rsidRPr="0031387D">
              <w:rPr>
                <w:rFonts w:ascii="Times New Roman" w:hAnsi="Times New Roman" w:cs="Times New Roman"/>
              </w:rPr>
              <w:lastRenderedPageBreak/>
              <w:t>підприємств, які здійснюють пасажирські перевезення</w:t>
            </w:r>
          </w:p>
        </w:tc>
      </w:tr>
      <w:tr w:rsidR="00D51098" w:rsidRPr="0031387D" w14:paraId="3EB97BC8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0F36E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Напрям 2. Інформаційна безбар’єрність</w:t>
            </w:r>
          </w:p>
        </w:tc>
      </w:tr>
      <w:tr w:rsidR="00D51098" w:rsidRPr="0031387D" w14:paraId="4681D6E2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CE6EE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Стратегічна ціль “Публічна інформація субʼєктів владних повноважень є доступною для кожного у різних форматах”</w:t>
            </w:r>
          </w:p>
        </w:tc>
      </w:tr>
      <w:tr w:rsidR="00D51098" w:rsidRPr="0031387D" w14:paraId="68C0EE7B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1D67D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19. Впровадження технологій, таких як текстові альтернативи (текст-заміщення) для зображень, аудіоописи для відеоконтенту, який відображається на офіційних порталах центральних органів виконавчої влади та органів місцевого самоврядування, зокрема завдяки використанню штучного інтелекту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26088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5) сприяння субтитруванню та/або перекладу на жестову мову офіційних повідомлень, виступів та звернень голови обласної державної адміністрації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2250C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82AAE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E439D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комунікацій та внутрішньої політики Львівської ОДА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8C9F1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забезпечено опублікування щокварталу звіту про субтитрування або переклад на жестову мову не менше </w:t>
            </w:r>
            <w:r w:rsidRPr="0031387D">
              <w:rPr>
                <w:rFonts w:ascii="Times New Roman" w:hAnsi="Times New Roman" w:cs="Times New Roman"/>
              </w:rPr>
              <w:br/>
              <w:t>90 відсотків офіційних повідомлень, виступів та звернень голів обласних та Київської міської держадміністрацій</w:t>
            </w:r>
          </w:p>
        </w:tc>
      </w:tr>
      <w:tr w:rsidR="00D51098" w:rsidRPr="0031387D" w14:paraId="0EEF8983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89C18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21. Запровадження механізму забезпечення рівного доступу до носіїв інформації осіб з порушеннями зору та слуху під час звернення до суб’єктів владних повноважень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D1E72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8) впровадження системи відеозв’язку з перекладачами на жестову мову та забезпечення центрів надання адміністративних послуг технічними засобами та ліцензійними програмними продуктами для здійснення відеозв’язку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9E9DB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152C5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526ADB" w14:textId="09379626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DA335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щокварталу звіту щодо запровадження системи відеозв’язку з перекладачами на жестову мову у не менше 20 відсотках центрів надання адміністративних послуг</w:t>
            </w:r>
          </w:p>
        </w:tc>
      </w:tr>
      <w:tr w:rsidR="00D51098" w:rsidRPr="0031387D" w14:paraId="09B04B9B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7B2D5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21. Запровадження механізму забезпечення рівного доступу до носіїв інформації осіб з порушеннями зору та слуху під час звернення до суб’єктів владних повноважень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868E9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9) поширення інформаційних матеріалів про права та гарантії, інвалідність, доступність та реабілітацію у 15 пілотних громадах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19DF1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918A0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69A369" w14:textId="59FF2BA8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AEBDB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оприлюднено звіт про результати поширення інформаційних матеріалів</w:t>
            </w:r>
          </w:p>
        </w:tc>
      </w:tr>
      <w:tr w:rsidR="00D51098" w:rsidRPr="0031387D" w14:paraId="61833026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51290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23. Підвищення рівня обізнаності фахівців органів державної влади, інших державних органів, органів місцевого самоврядування про важливість доступності та рівних можливостей для осіб з різними ступенями обмеження здатності до спілкування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A0332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6) проведення роботи серед працівників системи охорони здоров’я, які здійснюють прийом громадян, щодо культури та особливостей спілкування з особами з порушеннями слуху та застосування онлайн-додатків безоплатного перекладу на жестову мову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D76D2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83796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D4AD58" w14:textId="4180C513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здоров'я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0AF5C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проведення роботи</w:t>
            </w:r>
          </w:p>
        </w:tc>
      </w:tr>
      <w:tr w:rsidR="00D51098" w:rsidRPr="0031387D" w14:paraId="5739B485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DB1AB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23. Підвищення рівня обізнаності фахівців органів державної влади, інших </w:t>
            </w:r>
            <w:r w:rsidRPr="0031387D">
              <w:rPr>
                <w:rFonts w:ascii="Times New Roman" w:hAnsi="Times New Roman" w:cs="Times New Roman"/>
              </w:rPr>
              <w:lastRenderedPageBreak/>
              <w:t>державних органів, органів місцевого самоврядування про важливість доступності та рівних можливостей для осіб з різними ступенями обмеження здатності до спілкування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9DA4F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7) розміщення інформації щодо безбар’єрності на офіційних ресурсах органів державної влади, органів місцевого </w:t>
            </w:r>
            <w:r w:rsidRPr="0031387D">
              <w:rPr>
                <w:rFonts w:ascii="Times New Roman" w:hAnsi="Times New Roman" w:cs="Times New Roman"/>
              </w:rPr>
              <w:lastRenderedPageBreak/>
              <w:t>самоврядування, у медіа та соціальних мережах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CD9B0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C21D8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місцеві бюджети, інші джерела, не </w:t>
            </w:r>
            <w:r w:rsidRPr="0031387D">
              <w:rPr>
                <w:rFonts w:ascii="Times New Roman" w:hAnsi="Times New Roman" w:cs="Times New Roman"/>
              </w:rPr>
              <w:lastRenderedPageBreak/>
              <w:t>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DF2F1B2" w14:textId="405010A0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Департамент комунікацій та внутрішньої політики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2F220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забезпечено розміщення щокварталу інформації на офіційних ресурсах органів державної влади, органів </w:t>
            </w:r>
            <w:r w:rsidRPr="0031387D">
              <w:rPr>
                <w:rFonts w:ascii="Times New Roman" w:hAnsi="Times New Roman" w:cs="Times New Roman"/>
              </w:rPr>
              <w:lastRenderedPageBreak/>
              <w:t>місцевого самоврядування, у засобах масової інформації та соціальних мережах</w:t>
            </w:r>
          </w:p>
        </w:tc>
      </w:tr>
      <w:tr w:rsidR="00D51098" w:rsidRPr="0031387D" w14:paraId="0869B242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CF38D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23. Підвищення рівня обізнаності фахівців органів державної влади, інших державних органів, органів місцевого самоврядування про важливість доступності та рівних можливостей для осіб з різними ступенями обмеження здатності до спілкування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C3965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8) розміщення розробленої за погодженням з Мінветеранів соціальної реклами в закладах охорони здоров’я, освіти, територіальних центрах комплектування та соціальної підтримки, центрах надання адміністративних послуг, адміністративних приміщеннях органів державної влади та органів місцевого самоврядування, які надають послуги ветеранам війни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6BA7C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114AA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69A0B7" w14:textId="78775913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здоров'я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ветеранської політики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47613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щокварталу інформаційної довідки з переліком публікацій соціальної реклами</w:t>
            </w:r>
          </w:p>
        </w:tc>
      </w:tr>
      <w:tr w:rsidR="00D51098" w:rsidRPr="0031387D" w14:paraId="2E45C40D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E84CD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23. Підвищення рівня обізнаності фахівців органів державної влади, інших державних органів, органів місцевого самоврядування про важливість доступності та рівних можливостей для осіб з різними ступенями обмеження здатності до спілкування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D8BD2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9) розміщення розробленої за погодженням з Мінветеранів інформації про перелік послуг, які надаються ветеранам війни у соціальних центрах, ветеранських просторах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DD745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C4C1A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474A7D" w14:textId="60A9B3A0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ветеранської політики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Департмент соціального захисту наслеення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01772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звіт з переліком послуг, які надаються ветеранам війни (з фотографіями)</w:t>
            </w:r>
          </w:p>
        </w:tc>
      </w:tr>
      <w:tr w:rsidR="00D51098" w:rsidRPr="0031387D" w14:paraId="412FAA17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7F043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23. Підвищення рівня обізнаності фахівців органів державної влади, інших державних органів, органів місцевого самоврядування про важливість доступності </w:t>
            </w:r>
            <w:r w:rsidRPr="0031387D">
              <w:rPr>
                <w:rFonts w:ascii="Times New Roman" w:hAnsi="Times New Roman" w:cs="Times New Roman"/>
              </w:rPr>
              <w:lastRenderedPageBreak/>
              <w:t>та рівних можливостей для осіб з різними ступенями обмеження здатності до спілкування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D23FA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10) розміщення розробленої за погодженням з Мінветеранів інформації про перелік послуг, які надаються ветеранам війни, на офіційних ресурсах органів державної влади, органів місцевого самоврядування, у медіа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E0929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64185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06ED58" w14:textId="2EF1F1BC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комунікацій та внутрішньої політики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ветеранської політики Львівської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CC143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щокварталу інформаційної довідки з переліком публікацій про перелік послуг</w:t>
            </w:r>
          </w:p>
        </w:tc>
      </w:tr>
      <w:tr w:rsidR="00D51098" w:rsidRPr="0031387D" w14:paraId="2D0505C6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9D0BB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23. Підвищення рівня обізнаності фахівців органів державної влади, інших державних органів, органів місцевого самоврядування про важливість доступності та рівних можливостей для осіб з різними ступенями обмеження здатності до спілкування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D78A1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12) проведення національної інформаційної кампанії щодо обізнаності про раннє виявлення захворювань новонароджених і надання допомоги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D9F5B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B53BE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C74058" w14:textId="56597E9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здоров'я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FC318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щороку звіту про проведення національної інформаційної кампанії щодо обізнаності про раннє виявлення захворювань новонароджених і надання допомоги</w:t>
            </w:r>
          </w:p>
        </w:tc>
      </w:tr>
      <w:tr w:rsidR="00D51098" w:rsidRPr="0031387D" w14:paraId="1889816C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BB4EF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24. Забезпечення доступності інформаційних матеріалів для осіб з різними ступенями обмеження здатності до спілкування, зокрема під час виборчого та референдного процесу, </w:t>
            </w:r>
            <w:r w:rsidRPr="0031387D">
              <w:rPr>
                <w:rFonts w:ascii="Times New Roman" w:hAnsi="Times New Roman" w:cs="Times New Roman"/>
              </w:rPr>
              <w:lastRenderedPageBreak/>
              <w:t>під час оповіщення і евакуації осіб старшого віку і осіб з інвалідністю, батьків дітей, які повернулися з депортації, батьків і дітей на територіях можливих бойових дій і деокупованих територіях, про мінну небезпеку і правила поведінки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D1A2B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4) розміщення розроблених за погодженням з Мінветеранів інформаційних матеріалів з питань ветеранської політики на офіційних веб-сайтах органів державної влади та органів місцевого самоврядування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5B19E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FE405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F7EA28" w14:textId="01C885DA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Управління з питань ветеранської політики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>Департамент комунікацій та внутрішньої політики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br/>
              <w:t xml:space="preserve">Депратмент з питань цивільного захисту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DEC71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підготовлено інформаційну довідку щодо кількості розміщених інформаційних матеріалів на офіційних веб-сайтах та в Інтернеті</w:t>
            </w:r>
          </w:p>
        </w:tc>
      </w:tr>
      <w:tr w:rsidR="00D51098" w:rsidRPr="0031387D" w14:paraId="36D76780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36D69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24. Забезпечення доступності інформаційних матеріалів для осіб з різними ступенями обмеження здатності до спілкування, зокрема під час виборчого та референдного процесу, під час оповіщення і евакуації осіб старшого віку і осіб з інвалідністю, батьків дітей, які повернулися з депортації, батьків і дітей на територіях можливих бойових дій і деокупованих територіях, про мінну </w:t>
            </w:r>
            <w:r w:rsidRPr="0031387D">
              <w:rPr>
                <w:rFonts w:ascii="Times New Roman" w:hAnsi="Times New Roman" w:cs="Times New Roman"/>
              </w:rPr>
              <w:lastRenderedPageBreak/>
              <w:t>небезпеку і правила поведінки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D2335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8) надання рекомендацій щодо встановлення в закладах охорони здоров’я, освіти тактильних знаків і вказівників із шрифтом Брайля, а також звичайним текстом з використанням об’ємних літер відповідно до державних будівельних норм для підвищення рівня інформаційної доступності для осіб з порушеннями зору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08998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січень — жовтень 2025 р.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F597D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D00DB8" w14:textId="5F09AFC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здоров'я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AB1F2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звіт щодо вжитих заходів, спрямованих на встановлення в закладах охорони здоров’я, освіти тактильних знаків і вказівників із шрифтом Брайля, а також звичайним текстом з використанням об’ємних літер відповідно до державних будівельних норм для підвищення рівня інформаційної доступності для осіб з порушеннями зору</w:t>
            </w:r>
          </w:p>
        </w:tc>
      </w:tr>
      <w:tr w:rsidR="00D51098" w:rsidRPr="0031387D" w14:paraId="22436E61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AA59C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Стратегічна ціль “Інформація у аудіовізуальних та друкованих медіа відповідає потребам осіб з обмеженнями повсякденного функціонування”</w:t>
            </w:r>
          </w:p>
        </w:tc>
      </w:tr>
      <w:tr w:rsidR="00D51098" w:rsidRPr="0031387D" w14:paraId="00BA931F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EE4A7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30. Запровадження державної програми технічного забезпечення програм екранного доступу (screen reader) для осіб з інвалідністю з порушеннями зору та з дислексією, зокрема в частині наявності україномовних синтезаторів мовлення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ABAAA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2) проведення навчальних семінарів та тренінгів для користувачів програм екранного доступу (screen reader), включаючи інструктажі та підтримку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BED50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2026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FFFFA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FEAE43" w14:textId="08177CDE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7013F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оприлюднення щокварталу звіту про проведення навчальних семінарів та тренінгів</w:t>
            </w:r>
          </w:p>
        </w:tc>
      </w:tr>
      <w:tr w:rsidR="00D51098" w:rsidRPr="0031387D" w14:paraId="00FDADAD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AABC1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Напрям 3. Цифрова безбар’єрність</w:t>
            </w:r>
          </w:p>
        </w:tc>
      </w:tr>
      <w:tr w:rsidR="00D51098" w:rsidRPr="0031387D" w14:paraId="54338481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FC682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Стратегічна ціль “Швидкісний Інтернет є доступним для всіх”</w:t>
            </w:r>
          </w:p>
        </w:tc>
      </w:tr>
      <w:tr w:rsidR="00D51098" w:rsidRPr="0031387D" w14:paraId="21B54EBC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6F33A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33. Розширення мережі хабів цифрової освіти (спрощеного отримання електронної публічної послуги або доступу до Інтернету)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1CC7D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2) проведення заходів з популяризації доступу до хабів цифрової освіти на базі бібліотек та закладів освіти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2B2B7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3056F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84310C" w14:textId="00242D3C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культури, національностей та релігій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5A568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щороку звіту про результати проведення заходів з розширення доступу</w:t>
            </w:r>
          </w:p>
        </w:tc>
      </w:tr>
      <w:tr w:rsidR="00D51098" w:rsidRPr="0031387D" w14:paraId="7FDF72ED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9A3AC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33. Розширення мережі хабів цифрової освіти (спрощеного отримання електронної публічної послуги або доступу до Інтернету)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CE55F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7) проведення цифровізації (забезпечення пристроями) бібліотек та закладів освіти сфери культури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C3AA0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5DF60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міжнародна технічна допомога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B53D12" w14:textId="0FF8A46F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культури, національностей та релігій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F4A80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результати цифровізації (забезпечення пристроями) бібліотек та закладів освіти сфери культури</w:t>
            </w:r>
          </w:p>
        </w:tc>
      </w:tr>
      <w:tr w:rsidR="00D51098" w:rsidRPr="0031387D" w14:paraId="7D822951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48F27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33. Розширення мережі хабів цифрової освіти (спрощеного отримання електронної публічної </w:t>
            </w:r>
            <w:r w:rsidRPr="0031387D">
              <w:rPr>
                <w:rFonts w:ascii="Times New Roman" w:hAnsi="Times New Roman" w:cs="Times New Roman"/>
              </w:rPr>
              <w:lastRenderedPageBreak/>
              <w:t>послуги або доступу до Інтернету)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8BCA7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8) забезпечення доступу до широкосмугового Інтернету в бібліотеках та закладах освіти сфери культури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E38A1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35005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міжнародна технічна допомога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5B436E" w14:textId="45CC5E09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з питань культури, національностей та релігій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36986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щокварталу звіту про результати доступу до широкосмугового Інтернету</w:t>
            </w:r>
          </w:p>
        </w:tc>
      </w:tr>
      <w:tr w:rsidR="00D51098" w:rsidRPr="0031387D" w14:paraId="3077ED24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78109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33. Розширення мережі хабів цифрової освіти (спрощеного отримання електронної публічної послуги або доступу до Інтернету)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208C8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9) забезпечення необхідним програмним забезпеченням та засобами доступу до Інтернету осіб з інвалідністю, закладів освіти сфери культури та закладів культури, а також бібліотек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BBE89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D5CE2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міжнародна технічна допомога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519E88" w14:textId="590F56B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з питань культури, національностей та релігій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3B996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забезпечення необхідними програмами та засобами</w:t>
            </w:r>
          </w:p>
        </w:tc>
      </w:tr>
      <w:tr w:rsidR="00D51098" w:rsidRPr="0031387D" w14:paraId="48651446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D13BD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33. Розширення мережі хабів цифрової освіти (спрощеного отримання електронної публічної послуги або доступу до Інтернету)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F0B48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10) придбання обладнання для забезпечення доступу закладів загальної середньої освіти до Інтернету за допомогою мережі WI-FI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4AF66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DB0F2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E1272E" w14:textId="61447A4E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A8EBA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придбання та отримання обладнання</w:t>
            </w:r>
          </w:p>
        </w:tc>
      </w:tr>
      <w:tr w:rsidR="00D51098" w:rsidRPr="0031387D" w14:paraId="32A0BD20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C79A8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33. Розширення мережі хабів цифрової освіти (спрощеного отримання електронної публічної послуги або доступу до Інтернету)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7FC47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11) придбання обладнання для забезпечення доступу закладів дошкільної освіти до Інтернету за допомогою мережі WI-FI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A2105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5A533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365A5D" w14:textId="0F20A48B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357A4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придбання та отримання обладнання</w:t>
            </w:r>
          </w:p>
        </w:tc>
      </w:tr>
      <w:tr w:rsidR="00D51098" w:rsidRPr="0031387D" w14:paraId="7D18781A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844B7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34. Підвищення якості надання послуг та їх доступності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50021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4) забезпечення пунктів незламності необхідними обладнанням і технікою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6C77A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3833E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2B77F6" w14:textId="45921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цивільного захисту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A5FE4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сформовано перелік пунктів незламності, забезпечених необхідними обладнанням і технікою</w:t>
            </w:r>
          </w:p>
        </w:tc>
      </w:tr>
      <w:tr w:rsidR="00D51098" w:rsidRPr="0031387D" w14:paraId="75B424DA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C471E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34. Підвищення якості надання послуг та їх доступності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51CF6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7) збільшення кількості місць надання публічних послуг з безоплатного доступу до Інтернету за допомогою мережі WI-FI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8F911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BF03C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0138C4" w14:textId="2853D566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Депаратмент охорони здоров'я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з питань культури, національностей та релігій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EBB60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щокварталу переліку місць надання публічних послуг з безоплатного доступу до Інтернету за допомогою мережі WI-FI</w:t>
            </w:r>
          </w:p>
        </w:tc>
      </w:tr>
      <w:tr w:rsidR="00D51098" w:rsidRPr="0031387D" w14:paraId="07B1D6E0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F6C35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Стратегічна ціль “Усі бажаючі просто та доступно отримують цифрові знання і навички”</w:t>
            </w:r>
          </w:p>
        </w:tc>
      </w:tr>
      <w:tr w:rsidR="00D51098" w:rsidRPr="0031387D" w14:paraId="5A654356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8D0E2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Стратегічна ціль “Усі громадяни мають доступ до електронних публічних послуг”</w:t>
            </w:r>
          </w:p>
        </w:tc>
      </w:tr>
      <w:tr w:rsidR="00D51098" w:rsidRPr="0031387D" w14:paraId="030F48B2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D5318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39. Розроблення комплексних підходів щодо цифровізації сфер життя та публічних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D9E87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2) проведення навчання працівників надавачів соціальних послуг з питань цифрової грамотності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B8617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80079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AF47D3" w14:textId="1AA93850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Управління з питань цифрового ровзитку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63570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результати навчання</w:t>
            </w:r>
          </w:p>
        </w:tc>
      </w:tr>
      <w:tr w:rsidR="00D51098" w:rsidRPr="0031387D" w14:paraId="58D1162E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64864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39. Розроблення комплексних підходів щодо цифровізації сфер життя та публічних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7FC1F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3) проведення навчання працівників закладів соціальної інфраструктури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41C4E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2AA78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69E44C" w14:textId="4673798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ровзитку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lastRenderedPageBreak/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6813E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щокварталу звіту про результати навчання</w:t>
            </w:r>
          </w:p>
        </w:tc>
      </w:tr>
      <w:tr w:rsidR="00D51098" w:rsidRPr="0031387D" w14:paraId="292B6514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4CCD8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42. Забезпечення пріоритетної модернізації ключових онлайн-ресурсів органів державної влади для забезпечення відповідності вимогам щодо цифрової доступності відповідно до постанови Кабінету Міністрів України від 21 липня 2023 р. № 757 “Деякі питання доступності інформаційно-комунікаційних систем та документів в електронній формі”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76C18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22) актуалізація сайтів обласних бібліотек та бібліотек м. Києва відповідно до вимог щодо доступності онлайн-ресурсів та онлайн-контенту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EB95C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DD306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95F193" w14:textId="17B95EE3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культури, національностей та релігій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ровзитку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61634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звіт про кількість актуалізованих сайтів бібліотек</w:t>
            </w:r>
          </w:p>
        </w:tc>
      </w:tr>
      <w:tr w:rsidR="00D51098" w:rsidRPr="0031387D" w14:paraId="7E22AA1A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D17D8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46. Забезпечення сприяння уніфікації веб-сайтів органів місцевого самоврядування (за згодою) відповідно до постанови Кабінету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Міністрів України від </w:t>
            </w:r>
            <w:r w:rsidRPr="0031387D">
              <w:rPr>
                <w:rFonts w:ascii="Times New Roman" w:hAnsi="Times New Roman" w:cs="Times New Roman"/>
              </w:rPr>
              <w:br/>
              <w:t>4 січня 2002 р. № 3 “Про Порядок оприлюднення у мережі Інтернет інформації про діяльність органів виконавчої влади”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C9153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2) проведення перевірки веб-сайтів органів місцевого самоврядування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3F6D7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566FA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0721B5" w14:textId="0BB0C546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A4D8E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підготовлено звіт про результати проведення перевірки</w:t>
            </w:r>
          </w:p>
        </w:tc>
      </w:tr>
      <w:tr w:rsidR="00D51098" w:rsidRPr="0031387D" w14:paraId="664E7C16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E495A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Напрям 4. Суспільна та громадянська безбар’єрність</w:t>
            </w:r>
          </w:p>
        </w:tc>
      </w:tr>
      <w:tr w:rsidR="00D51098" w:rsidRPr="0031387D" w14:paraId="242B6B12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FB565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Стратегічна ціль “Різні суспільні групи користуються рівними правами та можливостями для залучення в процес </w:t>
            </w:r>
            <w:r w:rsidRPr="0031387D">
              <w:rPr>
                <w:rFonts w:ascii="Times New Roman" w:hAnsi="Times New Roman" w:cs="Times New Roman"/>
              </w:rPr>
              <w:br/>
              <w:t>ухвалення рішень та громадської участі”</w:t>
            </w:r>
          </w:p>
        </w:tc>
      </w:tr>
      <w:tr w:rsidR="00D51098" w:rsidRPr="0031387D" w14:paraId="3CA94709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B75EF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47. Забезпечення розвитку обізнаності громадян про питання безбар’єрності та політики держави у цій сфері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C20F6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4) проведення навчальних заходів для лідерів молодіжних громадських організацій щодо безбар’єрності в громадській діяльності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D4CF3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квітень — вересень 2025 р.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1D1AD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9B58A4" w14:textId="0C094933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спорту, молоді та туризму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A442F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звіт про проведення навчальних заходів для лідерів молодіжних громадських організацій</w:t>
            </w:r>
          </w:p>
        </w:tc>
      </w:tr>
      <w:tr w:rsidR="00D51098" w:rsidRPr="0031387D" w14:paraId="4F49C996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16E72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48. Розвиток громадянської освіти дорослих, дітей та </w:t>
            </w:r>
            <w:r w:rsidRPr="0031387D">
              <w:rPr>
                <w:rFonts w:ascii="Times New Roman" w:hAnsi="Times New Roman" w:cs="Times New Roman"/>
              </w:rPr>
              <w:lastRenderedPageBreak/>
              <w:t>молоді для всіх суспільних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AFB16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2) проведення з представниками органів учнівського та студентського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>просвітницьких заходів щодо залучення їх до життя громад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362A5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02341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9598A5" w14:textId="3E5C624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lastRenderedPageBreak/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0DCBA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забезпечено підготовку щокварталу звіту про проведення просвітницьких заходів із зазначенням кількості учасників, </w:t>
            </w:r>
            <w:r w:rsidRPr="0031387D">
              <w:rPr>
                <w:rFonts w:ascii="Times New Roman" w:hAnsi="Times New Roman" w:cs="Times New Roman"/>
              </w:rPr>
              <w:lastRenderedPageBreak/>
              <w:t>кількості проведених заходів, типів та тематики заходів, дати їх проведення тощо</w:t>
            </w:r>
          </w:p>
        </w:tc>
      </w:tr>
      <w:tr w:rsidR="00D51098" w:rsidRPr="0031387D" w14:paraId="5976E19C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C7611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E5D61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3) запровадження у закладах загальної середньої та професійно-технічної освіти години спілкування та позакласних заходів щодо коректної мови, гідного ставлення до всіх громадян, включаючи осіб старшого віку та осіб з інвалідністю, осіб з інвалідністю внаслідок війни, ветеранів війни, формування поваги до людей незалежно від віку і виховання солідарності між поколіннями та недопущення дискримінації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53763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січень —червень 2025 р.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EBF75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7CEE79" w14:textId="180CE4E1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D542F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довідку щодо запровадження години спілкування та позакласних заходів, звіт про результати проведення заходів</w:t>
            </w:r>
          </w:p>
        </w:tc>
      </w:tr>
      <w:tr w:rsidR="00D51098" w:rsidRPr="0031387D" w14:paraId="526A6E27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B9FC6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49. Розвиток практики організації органами державної влади, органами місцевого самоврядування публічних консультацій та інших форм діалогу із залученням всіх суспільних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1405D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2) забезпечення проведення суспільно-політичних та культурних заходів за участю ветеранів війни та різних груп населення, спрямованих на впровадження практики ведення діалогу (медіації)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317CA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86C65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73C4A1" w14:textId="65D03E6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Управління з питань ветеранської політики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Депратмент культури,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національностей та релігій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>Департамент комунікацій та внутрішньої політики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4B4A3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підготовлено звіт про проведення заходів із зазначенням кількості учасників, кількості проведених заходів, типів та тематики заходів, дати їх проведення тощо</w:t>
            </w:r>
          </w:p>
        </w:tc>
      </w:tr>
      <w:tr w:rsidR="00D51098" w:rsidRPr="0031387D" w14:paraId="20AB60F8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10B00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50. Створення умов для залучення жителів до розв’язання проблем місцевого значення, розвитку форм місцевої демократії, підтримки місцевих ініціатив, зокрема через грантове фінансування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3DB89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1) визначення механізму залучення грантового фінансування та менторської підтримки для розв’язання проблем місцевого значення для органів самоорганізації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DE32B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4D995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міжнародна технічна допомога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004AD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міжнародного співробітництва Львівської ОДА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42EDD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визначено механізм залучення грантового фінансування та менторської підтримки для розв’язання проблем місцевого значення для органів самоорганізації населення</w:t>
            </w:r>
          </w:p>
        </w:tc>
      </w:tr>
      <w:tr w:rsidR="00D51098" w:rsidRPr="0031387D" w14:paraId="7C6166D0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B3DA5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50. Створення умов для залучення жителів до </w:t>
            </w:r>
            <w:r w:rsidRPr="0031387D">
              <w:rPr>
                <w:rFonts w:ascii="Times New Roman" w:hAnsi="Times New Roman" w:cs="Times New Roman"/>
              </w:rPr>
              <w:lastRenderedPageBreak/>
              <w:t>розв’язання проблем місцевого значення, розвитку форм місцевої демократії, підтримки місцевих ініціатив, зокрема через грантове фінансування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CC2A0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3) здійснення заходів з підтримки органів </w:t>
            </w:r>
            <w:r w:rsidRPr="0031387D">
              <w:rPr>
                <w:rFonts w:ascii="Times New Roman" w:hAnsi="Times New Roman" w:cs="Times New Roman"/>
              </w:rPr>
              <w:lastRenderedPageBreak/>
              <w:t>самоорганізації населення (будинкових, вуличних комітетів тощо)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76048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984D5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міжнароднатехнічна допомога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DADE96" w14:textId="1ADE0198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міжнародного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співробітництва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9A093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підготовлено довідку про результати здійснення </w:t>
            </w:r>
            <w:r w:rsidRPr="0031387D">
              <w:rPr>
                <w:rFonts w:ascii="Times New Roman" w:hAnsi="Times New Roman" w:cs="Times New Roman"/>
              </w:rPr>
              <w:lastRenderedPageBreak/>
              <w:t>заходів з підтримки органів самоорганізації населення (будинкових, вуличних комітетів тощо)</w:t>
            </w:r>
          </w:p>
        </w:tc>
      </w:tr>
      <w:tr w:rsidR="00D51098" w:rsidRPr="0031387D" w14:paraId="38DC8DA6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B22AD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52. Створення умов для залучення інститутів громадянського суспільства до формування, реалізації, моніторингу та оцінки політики безбарʼєрності на національному та місцевому рівні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22DF9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4) сприяння розвитку ресурсних центрів, баз знань, навчальних центрів для забезпечення провадження ефективної діяльності інститутів громадянського суспільства щодо безбар’єрності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E94B8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03241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8BE949" w14:textId="7C57809F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815D1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довідку щодо створення нових ресурсних центрів, баз знань, навчальних центрів</w:t>
            </w:r>
          </w:p>
        </w:tc>
      </w:tr>
      <w:tr w:rsidR="00D51098" w:rsidRPr="0031387D" w14:paraId="5E3E0E00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32FAF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52. Створення умов для залучення інститутів громадянського суспільства до формування, реалізації, </w:t>
            </w:r>
            <w:r w:rsidRPr="0031387D">
              <w:rPr>
                <w:rFonts w:ascii="Times New Roman" w:hAnsi="Times New Roman" w:cs="Times New Roman"/>
              </w:rPr>
              <w:lastRenderedPageBreak/>
              <w:t>моніторингу та оцінки політики безбарʼєрності на національному та місцевому рівні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D196A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5) здійснення інститутами громадянського суспільства контролю, моніторингу та оцінки реалізації органами державної влади та органами </w:t>
            </w:r>
            <w:r w:rsidRPr="0031387D">
              <w:rPr>
                <w:rFonts w:ascii="Times New Roman" w:hAnsi="Times New Roman" w:cs="Times New Roman"/>
              </w:rPr>
              <w:lastRenderedPageBreak/>
              <w:t>місцевого самоврядування політики безбар’єрності, зокрема участь у засіданнях місцевих рад з питань безбар’єрності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8DCA8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A086C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601873" w14:textId="2AC4492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lastRenderedPageBreak/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96D38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забезпечення публікації щокварталу звіту про участь інститутів громадянського суспільства у здійснені контролю, моніторингу та </w:t>
            </w:r>
            <w:r w:rsidRPr="0031387D">
              <w:rPr>
                <w:rFonts w:ascii="Times New Roman" w:hAnsi="Times New Roman" w:cs="Times New Roman"/>
              </w:rPr>
              <w:lastRenderedPageBreak/>
              <w:t>оцінки реалізації органами державної влади та органами місцевого самоврядування політики безбар’єрності</w:t>
            </w:r>
          </w:p>
        </w:tc>
      </w:tr>
      <w:tr w:rsidR="00D51098" w:rsidRPr="0031387D" w14:paraId="1D16437D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AC110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Стратегічна ціль “Суспільне прийняття, взаємоповага та згуртованість посилюють соціальний капітал у територіальних громадах”</w:t>
            </w:r>
          </w:p>
        </w:tc>
      </w:tr>
      <w:tr w:rsidR="00D51098" w:rsidRPr="0031387D" w14:paraId="1038563B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27D53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53. Проведення просвітницьких кампаній щодо підвищення рівня толерантності, недискримінації, розуміння цінностей різноманіття та суспільного прийняття, поваги, безбар’єрної комунікації і коректної мови спілкування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2CAC9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1) проведення просвітницької кампанії на рівні територіальних громад щодо толерантного ставлення, використання чутливої мови спілкування, недопущення дискримінації та булінгу осіб з інвалідністю, осіб з інвалідністю внаслідок війни, осіб з особливими освітніми потребами як вагому складову інтеграції у життя громади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E74EC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C58A7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5E12B6" w14:textId="0F6D85A4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007FE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щодо проведення заходів у рамках просвітницької кампанії із зазначенням кількості учасників, кількості проведених заходів, типів та тематики заходів, дати їх проведення тощо</w:t>
            </w:r>
          </w:p>
        </w:tc>
      </w:tr>
      <w:tr w:rsidR="00D51098" w:rsidRPr="0031387D" w14:paraId="53BF14AF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50D29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54. Розвиток культури громадської активності, волонтерства, взаємодопомоги та співпраці для покращення умов життя у спільнотах між жителями територіальних громад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AB33A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3) проведення інформаційно-просвітницької кампанії щодо соціальної згуртованості в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E8ACB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369A4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CA9A99" w14:textId="331005BC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99A79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щокварталу звіту щодо проведення заходів у рамках інформаційної кампанії із зазначенням кількості учасників, кількості проведених заходів, типів та тематики заходів, дати їх проведення тощо</w:t>
            </w:r>
          </w:p>
        </w:tc>
      </w:tr>
      <w:tr w:rsidR="00D51098" w:rsidRPr="0031387D" w14:paraId="0159DD78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896CB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54. Розвиток культури громадської активності, волонтерства, взаємодопомоги та співпраці для покращення умов життя у спільнотах між жителями територіальних громад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1BAA7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8) впровадження найкращих практик і механізмів залучення осіб з інвалідністю, молоді, осіб старшого віку, батьків з дітьми дошкільного віку до культурного життя та відродження інклюзивних практик бібліотек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66EA0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2DBA4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4F3F08" w14:textId="3308CF15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культури, національностей та релігій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31F39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довідку про проведення заходів із залученням осіб з інвалідністю, молоді, осіб старшого віку, батьків з дітьми дошкільного віку до культурного життя</w:t>
            </w:r>
          </w:p>
        </w:tc>
      </w:tr>
      <w:tr w:rsidR="00D51098" w:rsidRPr="0031387D" w14:paraId="2E7ACA37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91E55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56. Розвиток публічної інфраструктури для соціального залучення та громадської активності (соціальні клуби, паркові зони, коворкінги, центри громадської участі, ветеранські простори, бібліотеки тощо)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17FC8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1) визначення місця для соціальної взаємодії і створення умов для доступності (хаби, соціальні клуби, ветеранські простори тощо)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403FE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DF7D5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D8744F" w14:textId="516F4F5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ветеранської політики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з питань культури,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національностей та релігій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спорту, молоді та туризму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F2BE4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опубліковано перелік місць для соціальної взаємодії</w:t>
            </w:r>
          </w:p>
        </w:tc>
      </w:tr>
      <w:tr w:rsidR="00D51098" w:rsidRPr="0031387D" w14:paraId="6E2C2612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AC75B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Стратегічна ціль “Для кожної людини доступні послуги, зокрема соціальні, освітні, медичні, комунальні, транспортні, </w:t>
            </w:r>
            <w:r w:rsidRPr="0031387D">
              <w:rPr>
                <w:rFonts w:ascii="Times New Roman" w:hAnsi="Times New Roman" w:cs="Times New Roman"/>
              </w:rPr>
              <w:br/>
              <w:t>фінансові, правничі, безпекові, правозахисні, цивільного захисту, адміністративні, архівні, медіа та інші”</w:t>
            </w:r>
          </w:p>
        </w:tc>
      </w:tr>
      <w:tr w:rsidR="00D51098" w:rsidRPr="0031387D" w14:paraId="1525B881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BD7CC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57. Розроблення нормативно-правових актів та здійснення заходів із забезпечення доступності соціальних, освітніх, комунальних, транспортних, фінансових, правничих, безпекових, правозахисних послуг, послуг охорони здоровʼя, цивільного захисту, адміністративних, </w:t>
            </w:r>
            <w:r w:rsidRPr="0031387D">
              <w:rPr>
                <w:rFonts w:ascii="Times New Roman" w:hAnsi="Times New Roman" w:cs="Times New Roman"/>
              </w:rPr>
              <w:lastRenderedPageBreak/>
              <w:t>архівних, медіа та інших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6871B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22) забезпечення рівних прав і свобод у сфері індивідуальної мобільності, моніторинг надання послуги “соціального таксі”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DEBB9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CF685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E2E5A9" w14:textId="3D02B23B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ровзитку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91819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опублікування щокварталу звіту про результати проведення моніторингу надання послуги “соціального таксі”</w:t>
            </w:r>
          </w:p>
        </w:tc>
      </w:tr>
      <w:tr w:rsidR="00D51098" w:rsidRPr="0031387D" w14:paraId="4A2D05A8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23F23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58. Включення питань доступності, інклюзії та безбар’єрності в програми навчання органів державної влади та органів місцевого самоврядування, державних службовців та посадових осіб місцевого самоврядування, надавачів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113C5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4) проведення навчальних програм/курсів/тренінгів для надавачів послуг (наприклад, правила спілкування, толерантність, чутлива мова, клієнтоорієнтованість, навички взаємодії, організація безбар’єрного простору тощо)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45C80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1875C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</w:t>
            </w:r>
            <w:r w:rsidRPr="0031387D">
              <w:rPr>
                <w:rFonts w:ascii="Times New Roman" w:hAnsi="Times New Roman" w:cs="Times New Roman"/>
              </w:rPr>
              <w:br/>
              <w:t>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6A87EB" w14:textId="5B173180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ED003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результати проведеного навчання</w:t>
            </w:r>
          </w:p>
        </w:tc>
      </w:tr>
      <w:tr w:rsidR="00D51098" w:rsidRPr="0031387D" w14:paraId="5B0559FF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3EDE2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58. Включення питань доступності, інклюзії та безбар’єрності в програми навчання органів державної влади та органів місцевого самоврядування, державних службовців та посадових осіб місцевого самоврядування, надавачів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DDCCD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7) забезпечення організації та надання соціальної послуги медіації з урахуванням потреб осіб/сімей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076CC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E4FBF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A3EFC1" w14:textId="6AE4B58D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31869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оприлюднення щороку інформації про результати надання соціальної послуги медіації з урахуванням потреб осіб/сімей</w:t>
            </w:r>
          </w:p>
        </w:tc>
      </w:tr>
      <w:tr w:rsidR="00D51098" w:rsidRPr="0031387D" w14:paraId="3C493913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5A713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58. Включення питань доступності, інклюзії та безбар’єрності в програми навчання органів державної влади та органів місцевого самоврядування, державних службовців та посадових осіб місцевого самоврядування, надавачів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B716B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10) визначення відповідальної особи за проведення навчань для працівників закладів охорони здоров’я щодо політики безбар’єрності та недискримінації осіб з інвалідністю та інших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EE3C9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січень — травень 2025 р.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9696B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1FBC20" w14:textId="562CA8EB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ровзитку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80EE7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визначено кількість працівників закладів охорони здоров’я, що пройшли навчання з питань безбар’єрності</w:t>
            </w:r>
          </w:p>
        </w:tc>
      </w:tr>
      <w:tr w:rsidR="00D51098" w:rsidRPr="0031387D" w14:paraId="6F46F421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1F72A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58. Включення питань доступності, інклюзії та безбар’єрності в програми навчання органів державної влади та органів місцевого самоврядування, державних службовців та посадових осіб місцевого самоврядування, надавачів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7F62D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11) забезпечення проведення навчання тренерів з числа працівників закладів охорони здоров’я шляхом залучення консультантів та фахівців міжнародних гуманітарних організацій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FEAB1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F66FE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міжнародна технічна допомога, 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3046D7" w14:textId="17655B93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ровзитку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1A6FF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опублікування щокварталу звіту про кількість підготовлених тренерів з числа працівників закладів охорони здоров’я кожного регіону України для забезпечення проведення тренінгів</w:t>
            </w:r>
          </w:p>
        </w:tc>
      </w:tr>
      <w:tr w:rsidR="00D51098" w:rsidRPr="0031387D" w14:paraId="57FB3BBE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10914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58. Включення питань доступності, інклюзії та безбар’єрності в програми навчання органів державної влади та органів місцевого самоврядування, державних службовців та посадових осіб місцевого самоврядування, надавачів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A0F01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12) забезпечення проведення навчання (тренінгів, вебінарів) для працівників державних та комунальних закладів охорони здоров’я щодо політики безбар’єрності та недискримінації осіб з інвалідністю та інших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27396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D32F1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державний та місцеві бюджети, міжнародна технічна допомога,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C16D8D" w14:textId="3A617DEA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ровзитку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9493E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результати проведення навчання медичних працівників закладів охорони здоров’я щодо політики безбар’єрності та недискримінації осіб з інвалідністю та інших маломобільних груп населення</w:t>
            </w:r>
          </w:p>
        </w:tc>
      </w:tr>
      <w:tr w:rsidR="00D51098" w:rsidRPr="0031387D" w14:paraId="4E4276C3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2FC9A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58. Включення питань доступності, інклюзії та безбар’єрності в програми навчання органів державної влади та органів місцевого самоврядування, державних службовців та посадових осіб місцевого самоврядування, надавачів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57FF8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14) проведення навчання для працівників служб у справах дітей, міської, районної у місті ради, сільської, селищної ради, центрів соціально-психологічної реабілітації дітей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F1F10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B8420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C8FD80" w14:textId="29737109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Служба у справах дітей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ровзитку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B1E8F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опублікування щокварталу звіту про результати проведення навчання для працівників служб у справах дітей органів місцевого самоврядування, центрів соціально-психологічної реабілітації дітей</w:t>
            </w:r>
          </w:p>
        </w:tc>
      </w:tr>
      <w:tr w:rsidR="00D51098" w:rsidRPr="0031387D" w14:paraId="1B2F6AC9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D2F16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58. Включення питань доступності, інклюзії та безбар’єрності в програми навчання органів державної влади та органів місцевого самоврядування, державних службовців та посадових осіб місцевого самоврядування, надавачів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84D39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15) залучення організацій громадянського суспільства на конкурсній основі до проведення тренінгів, семінарів та роз’яснювальної роботи з питань надання та отримання публічних послуг для всіх суспільних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B61E6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B9010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693871" w14:textId="1B501839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A72B2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опубліковано звіт про результати проведеного конкурсу</w:t>
            </w:r>
          </w:p>
        </w:tc>
      </w:tr>
      <w:tr w:rsidR="00D51098" w:rsidRPr="0031387D" w14:paraId="5EE1CE1E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205EE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60. Забезпечення доступності послуг, які надаються через мобільні застосунки та онлайн-платформи, для осіб з обмеженнями повсякденного функціонування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E5EBD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3) забезпечення доступності інформації для осіб з різними ступенями обмеження здатності до спілкування під час спілкування на гарячих лініях обласних та Київської міської держадміністрацій (військових адміністрацій)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95266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 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EEA64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6D53AD" w14:textId="17717A08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2FC69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оприлюднення щокварталу звіту про результати забезпечення доступності інформації</w:t>
            </w:r>
          </w:p>
        </w:tc>
      </w:tr>
      <w:tr w:rsidR="00D51098" w:rsidRPr="0031387D" w14:paraId="787F2DA4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AD312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63. Забезпечення врахування прав та інтересів осіб з інвалідністю та інших </w:t>
            </w:r>
            <w:r w:rsidRPr="0031387D">
              <w:rPr>
                <w:rFonts w:ascii="Times New Roman" w:hAnsi="Times New Roman" w:cs="Times New Roman"/>
              </w:rPr>
              <w:lastRenderedPageBreak/>
              <w:t>маломобільних груп під час евакуації, доступу до укриттів, води та засобів гігієни, отримання послуг охорони здоров’я та соціальних послуг в умовах військових дій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42D63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2) врахування прав та інтересів осіб з інвалідністю та інших </w:t>
            </w:r>
            <w:r w:rsidRPr="0031387D">
              <w:rPr>
                <w:rFonts w:ascii="Times New Roman" w:hAnsi="Times New Roman" w:cs="Times New Roman"/>
              </w:rPr>
              <w:lastRenderedPageBreak/>
              <w:t>маломобільних груп населення у процесі вимушеної евакуації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2004C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січень — травень 2025 р.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63D3C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C06DC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цивільного захисту Львівської ОДА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4162F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затверджено та оприлюднено інструкцію із забезпечення прав та інтересів осіб з інвалідністю та інших </w:t>
            </w:r>
            <w:r w:rsidRPr="0031387D">
              <w:rPr>
                <w:rFonts w:ascii="Times New Roman" w:hAnsi="Times New Roman" w:cs="Times New Roman"/>
              </w:rPr>
              <w:lastRenderedPageBreak/>
              <w:t>маломобільних груп населення у процесі вимушеної евакуації</w:t>
            </w:r>
          </w:p>
        </w:tc>
      </w:tr>
      <w:tr w:rsidR="00D51098" w:rsidRPr="0031387D" w14:paraId="6D017585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06F37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63. Забезпечення врахування прав та інтересів осіб з інвалідністю та інших маломобільних груп під час евакуації, доступу до укриттів, води та засобів гігієни, отримання послуг охорони здоров’я та соціальних послуг в умовах військових дій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FB65AD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3) врахування прав та інтересів осіб з інвалідністю та інших маломобільних груп населення у місцях тимчасового перебування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C6EE2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січень —травень 2025 р.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ABFD8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2AF5D1" w14:textId="336005D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цивільного захисту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254CD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затверджено та оприлюднено інструкцію із забезпечення прав та інтересів осіб з інвалідністю та інших маломобільних груп населення в місцях тимчасового перебування</w:t>
            </w:r>
          </w:p>
        </w:tc>
      </w:tr>
      <w:tr w:rsidR="00D51098" w:rsidRPr="0031387D" w14:paraId="06D617C0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06701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63. Забезпечення врахування прав та інтересів осіб з інвалідністю та інших маломобільних груп під час евакуації, доступу до укриттів, води та засобів гігієни, отримання послуг охорони здоров’я та соціальних послуг в умовах військових дій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08120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6) забезпечення візуального чи тактильного оповіщення осіб з порушеннями слуху шляхом застосування технічних чи інших допоміжних засобів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A87C5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B81C9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2D5253" w14:textId="000861B9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цивільного захисту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BC1DF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щокварталу звіту про результати забезпечення візуального чи тактильного оповіщення осіб з порушеннями слуху шляхом застосування технічних чи інших допоміжних засобів (з фотографіями)</w:t>
            </w:r>
          </w:p>
        </w:tc>
      </w:tr>
      <w:tr w:rsidR="00D51098" w:rsidRPr="0031387D" w14:paraId="44D7CA95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59C8D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63. Забезпечення врахування прав та інтересів осіб з інвалідністю та інших маломобільних груп під час евакуації, доступу до укриттів, води та засобів гігієни, отримання послуг охорони здоров’я та соціальних послуг в умовах військових дій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7A9A6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7) створення фонду захисних споруд цивільного захисту у надавачів соціальних послуг, в яких постійно або тимчасово проживають (перебувають) особи, які належать до вразливих груп населення або перебувають у складних життєвих обставинах, з урахуванням принципів безбар’єрності та (у разі їх будівництва) з дотриманням вимог містобудівного законодавства, будівельних норм, нормативних документів, обов’язковість застосування яких встановлена законодавством щодо забезпечення доступності і безпеки для осіб з інвалідністю та інших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82210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3A11E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CE07F6" w14:textId="0AC81604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Упраління капітального будівництва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144CE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об’єктів фонду захисних споруд цивільного захисту надавачів соціальних послуг, в яких постійно або тимчасово проживають (перебувають) особи, які належать до вразливих груп населення або перебувають у складних життєвих обставинах, з урахуванням принципів безбар’єрності (з фотографіями)</w:t>
            </w:r>
          </w:p>
        </w:tc>
      </w:tr>
      <w:tr w:rsidR="00D51098" w:rsidRPr="0031387D" w14:paraId="3F15D6B1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838F9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63. Забезпечення врахування прав та інтересів осіб з інвалідністю та інших маломобільних груп під час евакуації, доступу </w:t>
            </w:r>
            <w:r w:rsidRPr="0031387D">
              <w:rPr>
                <w:rFonts w:ascii="Times New Roman" w:hAnsi="Times New Roman" w:cs="Times New Roman"/>
              </w:rPr>
              <w:lastRenderedPageBreak/>
              <w:t>до укриттів, води та засобів гігієни, отримання послуг охорони здоров’я та соціальних послуг в умовах військових дій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288F6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8) забезпечення закладів освіти захисними спорудами цивільного захисту, спорудами подвійного призначення та найпростішими укриттями з урахуванням принципів </w:t>
            </w:r>
            <w:r w:rsidRPr="0031387D">
              <w:rPr>
                <w:rFonts w:ascii="Times New Roman" w:hAnsi="Times New Roman" w:cs="Times New Roman"/>
              </w:rPr>
              <w:lastRenderedPageBreak/>
              <w:t>безбар’єрності та (у разі їх будівництва) з дотриманням вимог містобудівного законодавства, будівельних норм, нормативних документів, обов’язковість застосування яких встановлена законодавством щодо забезпечення доступності і безпеки для осіб з інвалідністю та інших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129D2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233A6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856B52" w14:textId="7FFAF145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730F1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забезпечено підготовку щокварталу звіту об’єктів, в яких створені об’єкти фонду захисних споруд цивільного захисту з урахуванням потреб осіб з інвалідністю, </w:t>
            </w:r>
            <w:r w:rsidRPr="0031387D">
              <w:rPr>
                <w:rFonts w:ascii="Times New Roman" w:hAnsi="Times New Roman" w:cs="Times New Roman"/>
              </w:rPr>
              <w:lastRenderedPageBreak/>
              <w:t>зокрема збільшено фонд захисних споруд цивільного захисту (з фотографіями)</w:t>
            </w:r>
          </w:p>
        </w:tc>
      </w:tr>
      <w:tr w:rsidR="00D51098" w:rsidRPr="0031387D" w14:paraId="53CD461E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DA242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63. Забезпечення врахування прав та інтересів осіб з інвалідністю та інших маломобільних груп під час евакуації, доступу до укриттів, води та засобів гігієни, отримання послуг охорони здоров’я та соціальних послуг в умовах військових дій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A9126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9) проведення (за участю громадських об’єднань) моніторингу дотримання прав маломобільних груп населення, зокрема осіб з інвалідністю, в разі виникнення надзвичайних ситуацій із забезпечення доступності об’єктів фонду захисних споруд цивільного захисту, наявності доступного транспорту для евакуації до найближчого об’єкта фонду захисних споруд цивільного захисту, а також підготовки персоналу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33E26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81028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4AB39D" w14:textId="77C94450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з питань цивільного захисту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D934D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оприлюднено результати проведеного моніторингу</w:t>
            </w:r>
          </w:p>
        </w:tc>
      </w:tr>
      <w:tr w:rsidR="00D51098" w:rsidRPr="0031387D" w14:paraId="1731E8E5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07CC3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Стратегічна ціль “Кожна людина має доступ до розвинутої системи громадського здоровʼя, включаючи послуги у сфері фізичної культури та спорту”</w:t>
            </w:r>
          </w:p>
        </w:tc>
      </w:tr>
      <w:tr w:rsidR="00D51098" w:rsidRPr="0031387D" w14:paraId="1B7477C5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C0524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64. Забезпечення залучення всіх суспільних груп до </w:t>
            </w:r>
            <w:r w:rsidRPr="0031387D">
              <w:rPr>
                <w:rFonts w:ascii="Times New Roman" w:hAnsi="Times New Roman" w:cs="Times New Roman"/>
              </w:rPr>
              <w:lastRenderedPageBreak/>
              <w:t>оздоровчої рухової активності, зокрема осіб з інвалідністю та/або осіб з обмеженнями повсякденного функціонування, до адаптивного спорту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21A41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11) проведення фізкультурно-оздоровчих та спортивних заходів серед ветеранів війни та </w:t>
            </w:r>
            <w:r w:rsidRPr="0031387D">
              <w:rPr>
                <w:rFonts w:ascii="Times New Roman" w:hAnsi="Times New Roman" w:cs="Times New Roman"/>
              </w:rPr>
              <w:lastRenderedPageBreak/>
              <w:t>членів їх сімей, членів сімей загиблих (померлих) ветеранів війни, членів сімей загиблих (померлих) Захисників та Захисниць України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A1040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23B20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місцеві бюджети, кошти громад-ських об’єднань, інші </w:t>
            </w:r>
            <w:r w:rsidRPr="0031387D">
              <w:rPr>
                <w:rFonts w:ascii="Times New Roman" w:hAnsi="Times New Roman" w:cs="Times New Roman"/>
              </w:rPr>
              <w:lastRenderedPageBreak/>
              <w:t>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7135DE" w14:textId="0580D715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Департамент спорту, молоді та туризму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2C6D9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підготовлено звіт про кількість проведених заходів (зазначено кількість </w:t>
            </w:r>
            <w:r w:rsidRPr="0031387D">
              <w:rPr>
                <w:rFonts w:ascii="Times New Roman" w:hAnsi="Times New Roman" w:cs="Times New Roman"/>
              </w:rPr>
              <w:lastRenderedPageBreak/>
              <w:t>учасників, кількість проведених заходів, типи та тематику заходів, дати проведення тощо)</w:t>
            </w:r>
          </w:p>
        </w:tc>
      </w:tr>
      <w:tr w:rsidR="00D51098" w:rsidRPr="0031387D" w14:paraId="6C320C07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23927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65. Забезпечення надання психологічної допомоги та підтримки для всіх суспільних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B6A72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3) забезпечення надання психологічної допомоги всім суспільним групам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37B81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9F4A2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EC087D" w14:textId="23BE838D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0E933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результати надання психологічної допомоги</w:t>
            </w:r>
          </w:p>
        </w:tc>
      </w:tr>
      <w:tr w:rsidR="00D51098" w:rsidRPr="0031387D" w14:paraId="39351240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04561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65. Забезпечення надання психологічної </w:t>
            </w:r>
            <w:r w:rsidRPr="0031387D">
              <w:rPr>
                <w:rFonts w:ascii="Times New Roman" w:hAnsi="Times New Roman" w:cs="Times New Roman"/>
              </w:rPr>
              <w:lastRenderedPageBreak/>
              <w:t>допомоги та підтримки для всіх суспільних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67796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5) забезпечення функціонування центрів </w:t>
            </w:r>
            <w:r w:rsidRPr="0031387D">
              <w:rPr>
                <w:rFonts w:ascii="Times New Roman" w:hAnsi="Times New Roman" w:cs="Times New Roman"/>
              </w:rPr>
              <w:lastRenderedPageBreak/>
              <w:t>психічного здоров’я в кластерних/надкластерних закладах охорони здоров’я із дотриманням вимог законодавства щодо прав людини, забезпечення безбар’єрного доступу пацієнтів до стаціонарної психіатричної допомоги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A98EC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D8509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99D128" w14:textId="744614E1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F9CCD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розміщено інформацію про функціонування центрів </w:t>
            </w:r>
            <w:r w:rsidRPr="0031387D">
              <w:rPr>
                <w:rFonts w:ascii="Times New Roman" w:hAnsi="Times New Roman" w:cs="Times New Roman"/>
              </w:rPr>
              <w:lastRenderedPageBreak/>
              <w:t>психічного здоров’я в кластерних/надкластер-них закладах охорони здоров’я із дотриманням вимог законодавства щодо прав людини, забезпечення безбар’єрного доступу пацієнтів до стаціонарної психіатричної допомоги</w:t>
            </w:r>
          </w:p>
        </w:tc>
      </w:tr>
      <w:tr w:rsidR="00D51098" w:rsidRPr="0031387D" w14:paraId="3E225143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0A04A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65. Забезпечення надання психологічної допомоги та підтримки для всіх суспільних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62627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9) визначення і забезпечення необхідної кількості практичних психологів, які надають кваліфіковану психологічну допомогу дітям, які перебувають у складних життєвих обставинах, зокрема дітям, які постраждали внаслідок збройної агресії проти України та збройних конфліктів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689EF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травень — листопад 2025 р.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A6350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4C3CB6" w14:textId="5EB2979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C1C15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звіт про надання кваліфікованої психологічної допомоги дітям, які перебувають у складних життєвих обставинах, зокрема дітям, які постраждали внаслідок збройної агресії проти України та збройних конфліктів</w:t>
            </w:r>
          </w:p>
        </w:tc>
      </w:tr>
      <w:tr w:rsidR="00D51098" w:rsidRPr="0031387D" w14:paraId="240F886F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94557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65. Забезпечення надання психологічної допомоги та підтримки для всіх суспільних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9EFC0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10) визначення серед психологів таких, які потребують підвищення кваліфікації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36D3C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669D0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A40B5D" w14:textId="7E7723BD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54AA2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щороку звіту про проведення курсів підвищення кваліфікації психологів</w:t>
            </w:r>
          </w:p>
        </w:tc>
      </w:tr>
      <w:tr w:rsidR="00D51098" w:rsidRPr="0031387D" w14:paraId="5219A774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F1D90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65. Забезпечення надання психологічної допомоги та підтримки для всіх суспільних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1EA43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12) організація проведення заходів з підвищення кваліфікації, тренінгів, семінарів тощо для працівників надавачів соціальних послуг, зокрема для соціальних працівників, з надання першої психологічної допомоги отримувачам соціальних послуг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8E122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5AE93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B1994F" w14:textId="77FD9D9E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ровзитку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>Органи місцевого самоврядування Львівської області (за згодою)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Львівський обласний центр соціальних служб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53135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опублікування щокварталу звіту щодо проведених тренінгів, семінарів тощо для соціальних працівників з надання першої психологічної допомоги</w:t>
            </w:r>
          </w:p>
        </w:tc>
      </w:tr>
      <w:tr w:rsidR="00D51098" w:rsidRPr="0031387D" w14:paraId="1C3AD3E0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39E57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65. Забезпечення надання психологічної допомоги та підтримки для всіх суспільних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257F7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14) поширення інструментів самооцінки психологічного стану вагітними жінками та батьками дітей раннього віку, розроблених МОЗ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96F12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AD928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DAEB1B" w14:textId="003F177C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7A4F2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підготовлено звіт про поширення інструментів самооцінки психологічного стану вагітними жінками та батьками дітей раннього віку у закладах охорони здоров’я, що надають медичну допомогу вагітним жінкам та дітям раннього віку</w:t>
            </w:r>
          </w:p>
        </w:tc>
      </w:tr>
      <w:tr w:rsidR="00D51098" w:rsidRPr="0031387D" w14:paraId="605FAC84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DEE9E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65. Забезпечення надання психологічної допомоги та підтримки для всіх суспільних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C01F3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15) забезпечення проведення інформаційно-просвітницької кампанії серед вагітних жінок, породіль та батьків дітей раннього віку щодо способів отримання психологічної допомоги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7AEBE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B8019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21B214" w14:textId="0989B3A8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B99A4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результати проведення кампанії</w:t>
            </w:r>
          </w:p>
        </w:tc>
      </w:tr>
      <w:tr w:rsidR="00D51098" w:rsidRPr="0031387D" w14:paraId="423A704B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6A3C5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66. Забезпечення розвитку системи надання послуг раннього втручання в кожній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9A91A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3) налагодження взаємодії між закладами охорони здоров’я, закладами освіти, закладами соціального захисту, громадськими об’єднаннями для поширення інформації серед батьків щодо послуги раннього втручання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D293A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773B5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2D6CDA" w14:textId="4C29CBA0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Депратмент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B5A9A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щокварталу звіту про результати співпраці з дитячими лікарями, педіатрами, дитячими садками та школами для поширення інформації серед батьків щодо послуг раннього втручання</w:t>
            </w:r>
          </w:p>
        </w:tc>
      </w:tr>
      <w:tr w:rsidR="00D51098" w:rsidRPr="0031387D" w14:paraId="528889CB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F2BF8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66. Забезпечення розвитку системи надання послуг раннього втручання в кожній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AA15B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4) забезпечення підвищення рівня поінформованості сімей з дітьми, які мають порушення розвитку або в яких існує ризик виникнення таких порушень, щодо надання послуги раннього втручання з метою зниження рівня інституалізації дітей у ранньому віці та інвалідизації дітей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10543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7AAA8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EDB964" w14:textId="0DE083F3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EE06D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оприлюднено звіт про результати проведення інформаційних заходів</w:t>
            </w:r>
          </w:p>
        </w:tc>
      </w:tr>
      <w:tr w:rsidR="00D51098" w:rsidRPr="0031387D" w14:paraId="6B15E223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1B12F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66. Забезпечення розвитку системи надання послуг раннього втручання в кожній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B3DFA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10) розроблення за результатами визначення потреб населення адміністративно-територіальної одиниці в послузі раннього втручання заходів щодо </w:t>
            </w:r>
            <w:r w:rsidRPr="0031387D">
              <w:rPr>
                <w:rFonts w:ascii="Times New Roman" w:hAnsi="Times New Roman" w:cs="Times New Roman"/>
              </w:rPr>
              <w:lastRenderedPageBreak/>
              <w:t>утворення та забезпечення функціонування центрів (служб, відділень) раннього втручання на базі діючої мережі закладів з урахуванням потреб та фінансових можливостей бюджетів відповідної адміністративно-територіальної одиниці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98EE6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FEB73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C8867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соціального захисту населення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охорони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здоров’я Львівської ОДА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DC2F7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підготовлено звіт про здійснення заходів щодо функціонування центрів (служб, відділень) раннього втручання на базі діючої мережі закладів</w:t>
            </w:r>
          </w:p>
        </w:tc>
      </w:tr>
      <w:tr w:rsidR="00D51098" w:rsidRPr="0031387D" w14:paraId="5A36E830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9146D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67. Забезпечення надання реабілітаційних, абілітаційних послуг, педіатричної реабілітації, зокрема за місцем проживання в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58405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14) забезпечення навчання у закладах охорони здоров’я для молодших сестер медичних (молодших братів медичних) з догляду за хворими у стаціонарах та амбулаторіях, забезпечивши реабілітаційні послуги для дорослих та дітей, з питань догляду за пацієнтом, безпечного переміщення, профілактики пролежнів, застійних пневмоній та інших ускладнень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A9EC7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E1E34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D813C7" w14:textId="282DAEB8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7B60A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проведене навчання</w:t>
            </w:r>
          </w:p>
        </w:tc>
      </w:tr>
      <w:tr w:rsidR="00D51098" w:rsidRPr="0031387D" w14:paraId="0A26D8F2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76624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67. Забезпечення надання реабілітаційних, абілітаційних послуг, педіатричної реабілітації, зокрема за місцем проживання в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A4829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27) забезпечення створення та функціонування в реабілітаційних відділеннях закладів охорони здоров’я кабінетів асистивних технологій для здійснення підбору, налаштування, виготовлення та навчання користуванню допоміжними засобами реабілітації, зокрема </w:t>
            </w:r>
            <w:r w:rsidRPr="0031387D">
              <w:rPr>
                <w:rFonts w:ascii="Times New Roman" w:hAnsi="Times New Roman" w:cs="Times New Roman"/>
              </w:rPr>
              <w:lastRenderedPageBreak/>
              <w:t>проведення протезування пацієнтів з ампутаціями у закладах охорони здоров’я, визначених у рамках реабілітаційного маршруту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3314C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AFFC8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781E76" w14:textId="0EAAF6D6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35771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підготовлено звіт про створення та функціонування в реабілітаційних відділеннях закладів охорони здоров’я кабінетів асистивних технологій для здійснення підбору, налаштування, виготовлення та навчання користуванню допоміжними </w:t>
            </w:r>
            <w:r w:rsidRPr="0031387D">
              <w:rPr>
                <w:rFonts w:ascii="Times New Roman" w:hAnsi="Times New Roman" w:cs="Times New Roman"/>
              </w:rPr>
              <w:lastRenderedPageBreak/>
              <w:t>засобами реабілітації, зокрема проведення протезування пацієнтів з ампутаціями у закладах охорони здоров’я, визначених у рамках реабілітаційного маршруту (з фотографіями)</w:t>
            </w:r>
          </w:p>
        </w:tc>
      </w:tr>
      <w:tr w:rsidR="00D51098" w:rsidRPr="0031387D" w14:paraId="6E2C7964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5D6DB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67. Забезпечення надання реабілітаційних, абілітаційних послуг, педіатричної реабілітації, зокрема за місцем проживання в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47E3D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34) забезпечення надання психіатричної допомоги дітям у багатопрофільних дитячих лікарнях шляхом відкриття відповідних відділень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FCBCC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E3A41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1AF95F" w14:textId="68E5452E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DD846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щодо кількості осіб, які отримали допомогу</w:t>
            </w:r>
          </w:p>
        </w:tc>
      </w:tr>
      <w:tr w:rsidR="00D51098" w:rsidRPr="0031387D" w14:paraId="1A7DDCD5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39F0B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67. Забезпечення надання реабілітаційних, абілітаційних послуг, педіатричної реабілітації, зокрема за місцем проживання в територіальній громаді з врахуванням існуючих центрів/відділень/ кабінетів ментального здоров'я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D4218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35) забезпечення розвитку програми місцевих стимулів фахівців з психічного здоров’я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160BD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D1C10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E6F5AC" w14:textId="7FA62A24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6B8FF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оприлюднення щороку інформації про розвиток програми місцевих стимулів фахівців з психічного здоров’я</w:t>
            </w:r>
          </w:p>
        </w:tc>
      </w:tr>
      <w:tr w:rsidR="00D51098" w:rsidRPr="0031387D" w14:paraId="08D050BC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8D876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67. Забезпечення надання реабілітаційних, абілітаційних послуг, педіатричної реабілітації, зокрема за місцем проживання в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908B2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36) забезпечення доступності послуг паліативної допомоги дітям (зокрема мобільної паліативної допомоги)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383AD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36A0A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BCF563" w14:textId="6A4E2F1B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1EB9F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оприлюднення щокварталу звіту щодо кількості осіб, які отримали послуги</w:t>
            </w:r>
          </w:p>
        </w:tc>
      </w:tr>
      <w:tr w:rsidR="00D51098" w:rsidRPr="0031387D" w14:paraId="3EB59984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B5EB4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67. Забезпечення надання реабілітаційних, абілітаційних послуг, педіатричної реабілітації, зокрема за місцем проживання в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0FD85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42) забезпечення доступності послуги “Муніципальна няня”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EC2BE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5CCE6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661F14" w14:textId="35AFCF35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C312D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щокварталу звіту щодо кількості осіб, які отримали послугу</w:t>
            </w:r>
          </w:p>
        </w:tc>
      </w:tr>
      <w:tr w:rsidR="00D51098" w:rsidRPr="0031387D" w14:paraId="4DD9EA79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CF42A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67. Забезпечення надання реабілітаційних, абілітаційних послуг, педіатричної реабілітації, зокрема за місцем проживання в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3C06F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43) забезпечення доступності послуг інклюзивного позашкільного навчання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E4CBF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72659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B0A3BC" w14:textId="6A2FA0D0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860E2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щодо кількості осіб, які отримали послуги</w:t>
            </w:r>
          </w:p>
        </w:tc>
      </w:tr>
      <w:tr w:rsidR="00D51098" w:rsidRPr="0031387D" w14:paraId="24B0EC33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050AE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68. Розвиток системи надання паліативних послуг в кожній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80562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1) формування ліжкового фонду регіональної мережі паліативної допомоги відповідно до затвердженого розрахунку з урахуванням потреб мешканців всіх громад в стаціонарній паліативній допомозі та організація задоволення потреб пацієнтів у спеціалізованій паліативній допомозі за місцем їх перебування за пакетом медичних послуг у сфері охорони здоров’я програми медичних гарантій “Мобільна паліативна медична допомога дорослим і дітям”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75D0E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DC641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державний та 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F7CFD1" w14:textId="6EFD2851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охорони здоров’я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EC777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щороку звіту формування мережі паліативної медичної допомоги</w:t>
            </w:r>
          </w:p>
        </w:tc>
      </w:tr>
      <w:tr w:rsidR="00D51098" w:rsidRPr="0031387D" w14:paraId="7ABF9857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6228A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Стратегічна ціль “Держава сприяє підвищенню рівня захисту прав жінок та чоловіків, хлопчиків та дівчат, </w:t>
            </w:r>
            <w:r w:rsidRPr="0031387D">
              <w:rPr>
                <w:rFonts w:ascii="Times New Roman" w:hAnsi="Times New Roman" w:cs="Times New Roman"/>
              </w:rPr>
              <w:br/>
              <w:t>зокрема осіб з інвалідністю”</w:t>
            </w:r>
          </w:p>
        </w:tc>
      </w:tr>
      <w:tr w:rsidR="00D51098" w:rsidRPr="0031387D" w14:paraId="6CC79E0C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44287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69. Забезпечення перегляду наявних процедур розгляду справ та надання допомоги постраждалим від усіх форм насильства з метою приведення у відповідність з найкращими світовими практиками та уникнення ретравматизації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D1DFA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2) забезпечення розвитку системи надання соціальних послуг особам, які постраждали від насильства за ознакою статі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7E1C3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0DC1F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D84741" w14:textId="0DB1A01C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32468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щокварталу оприлюднення інформації щодо розвитку системи надання соціальних послуг</w:t>
            </w:r>
          </w:p>
        </w:tc>
      </w:tr>
      <w:tr w:rsidR="00D51098" w:rsidRPr="0031387D" w14:paraId="54C5BCDC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0734B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72. Реалізація програм підтриманого проживання осіб з інвалідністю та людей старшого віку, які перебувають в закладах інституційного догляду, та популяризація догляду в родинах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7EEC3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2) започаткування спільних вечорів/зустрічей з особами старшого віку щодо обміну досвідом на базі центрів життєстійкості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398EC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26CE4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C4EBF5" w14:textId="35C3AFA5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9D189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оприлюднення щокварталу інформації про проведення спільних заходів</w:t>
            </w:r>
          </w:p>
        </w:tc>
      </w:tr>
      <w:tr w:rsidR="00D51098" w:rsidRPr="0031387D" w14:paraId="2BC09A5E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EB39E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72. Реалізація програм підтриманого проживання осіб з інвалідністю та людей </w:t>
            </w:r>
            <w:r w:rsidRPr="0031387D">
              <w:rPr>
                <w:rFonts w:ascii="Times New Roman" w:hAnsi="Times New Roman" w:cs="Times New Roman"/>
              </w:rPr>
              <w:lastRenderedPageBreak/>
              <w:t>старшого віку, які перебувають в закладах інституційного догляду, та популяризація догляду в родинах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1A62E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4) створення мережі осель підтриманого проживання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5068D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D3F4A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місцеві бюджети, інші джерела, не </w:t>
            </w:r>
            <w:r w:rsidRPr="0031387D">
              <w:rPr>
                <w:rFonts w:ascii="Times New Roman" w:hAnsi="Times New Roman" w:cs="Times New Roman"/>
              </w:rPr>
              <w:lastRenderedPageBreak/>
              <w:t>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5D62A3" w14:textId="47AF040A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9DFB5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забезпечено оприлюднення щокварталу інформації про </w:t>
            </w:r>
            <w:r w:rsidRPr="0031387D">
              <w:rPr>
                <w:rFonts w:ascii="Times New Roman" w:hAnsi="Times New Roman" w:cs="Times New Roman"/>
              </w:rPr>
              <w:lastRenderedPageBreak/>
              <w:t>мережу осель підтриманого проживання</w:t>
            </w:r>
          </w:p>
        </w:tc>
      </w:tr>
      <w:tr w:rsidR="00D51098" w:rsidRPr="0031387D" w14:paraId="12763158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EEC67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72. Реалізація програм підтриманого проживання осіб з інвалідністю та людей старшого віку, які перебувають в закладах інституційного догляду, та популяризація догляду в родинах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41880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6) забезпечення розвитку мережі надавачів соціальних послуг для осіб старшого віку в громадах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0CF7A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85532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D2D8D3" w14:textId="0C9E58FA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D50D9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оприлюднення щокварталу звіту про мережу надавачів соціальних послуг для осіб старшого віку в громадах</w:t>
            </w:r>
          </w:p>
        </w:tc>
      </w:tr>
      <w:tr w:rsidR="00D51098" w:rsidRPr="0031387D" w14:paraId="1E0256A1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4FC34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Стратегічна ціль “Територіальні громади впроваджують заходи безбарʼєрності та посилюють свою спроможність”</w:t>
            </w:r>
          </w:p>
        </w:tc>
      </w:tr>
      <w:tr w:rsidR="00D51098" w:rsidRPr="0031387D" w14:paraId="20C03B60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C212F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73. Розвиток інституційної спроможності органів місцевого самоврядування щодо безбарʼєрності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5D60B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1) визначення розпорядженням міського, селищного або сільського голови в територіальних громадах відповідальних осіб за напрямами безбар’єрності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54636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січень —червень 2025 р.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75A00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8A4A27" w14:textId="63E465C8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4B607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прийнято рішення про призначення відповідальної особи</w:t>
            </w:r>
          </w:p>
        </w:tc>
      </w:tr>
      <w:tr w:rsidR="00D51098" w:rsidRPr="0031387D" w14:paraId="301F3121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B2A7A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73. Розвиток інституційної спроможності органів місцевого самоврядування щодо безбарʼєрності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D73B2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4) проведення аналізу доступності територіальних громад за всіма напрямами безбарʼєрності із залученням організацій громадянського суспільства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049CC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FE9FA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3FE06C" w14:textId="40A6C3CE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917AC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щороку звіту про результати аналізу доступності громад</w:t>
            </w:r>
          </w:p>
        </w:tc>
      </w:tr>
      <w:tr w:rsidR="00D51098" w:rsidRPr="0031387D" w14:paraId="777A2653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AC91D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73. Розвиток інституційної спроможності органів місцевого самоврядування щодо безбарʼєрності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647AB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8) утворення місцевих рад безбар’єрності у кожній територіальній громаді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C4978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F4B4E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CC2277" w14:textId="52FA0BA4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52D32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прийнято рішення місцевих рад про утворення Ради безбар’єрності</w:t>
            </w:r>
          </w:p>
        </w:tc>
      </w:tr>
      <w:tr w:rsidR="00D51098" w:rsidRPr="0031387D" w14:paraId="0C8205FE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1D3BB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73. Розвиток інституційної спроможності органів місцевого </w:t>
            </w:r>
            <w:r w:rsidRPr="0031387D">
              <w:rPr>
                <w:rFonts w:ascii="Times New Roman" w:hAnsi="Times New Roman" w:cs="Times New Roman"/>
              </w:rPr>
              <w:lastRenderedPageBreak/>
              <w:t>самоврядування щодо безбарʼєрності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895F4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9) забезпечення відкритості засідань місцевих рад безбар’єрності (онлайн-трансляція або запис засідання)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18372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08944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2D6213" w14:textId="7F48E904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lastRenderedPageBreak/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18690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підготовлено звіт про кількість проведених відкритих засідань Ради безбар’єрності</w:t>
            </w:r>
          </w:p>
        </w:tc>
      </w:tr>
      <w:tr w:rsidR="00D51098" w:rsidRPr="0031387D" w14:paraId="4F568F5A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2C899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73. Розвиток інституційної спроможності органів місцевого самоврядування щодо безбарʼєрності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A70EB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10) висвітлення результатів діяльності місцевих рад безбар’єрності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EB75F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1A550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3C0F5C" w14:textId="10133924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2609E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оприлюднено інформацію на офіційних веб-сайтах про результати засідань місцевих рад безбар’єрності</w:t>
            </w:r>
          </w:p>
        </w:tc>
      </w:tr>
      <w:tr w:rsidR="00D51098" w:rsidRPr="0031387D" w14:paraId="3BD3C3DB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C63E9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73. Розвиток інституційної спроможності органів місцевого самоврядування щодо безбарʼєрності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5C315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11) розроблення обласних і місцевих планів заходів із впровадження безбар’єрного простору (у разі розроблення місцевих планів відновлення та розвитку регіонів включення до них окремого розділу про створення безбар’єрного простору)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DD0A6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E4F5A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B1A2D3" w14:textId="7A545105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C03C3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затверджено обласні і місцеві плани заходів</w:t>
            </w:r>
          </w:p>
        </w:tc>
      </w:tr>
      <w:tr w:rsidR="00D51098" w:rsidRPr="0031387D" w14:paraId="0DB51BDF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0D7E5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77. Участь жителів у плануванні та розподілі коштів місцевого бюджету з урахуванням потреб маломобільних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B51BB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1) визначення потреб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F4E6D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498CA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A5600B" w14:textId="30FDB3A3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Департамент соціального захисту населення Львівської ОДА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62787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звіт про визначення потреб</w:t>
            </w:r>
          </w:p>
        </w:tc>
      </w:tr>
      <w:tr w:rsidR="00D51098" w:rsidRPr="0031387D" w14:paraId="34C55EE8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FADFE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77. Участь жителів у плануванні та розподілі коштів місцевого бюджету з урахуванням потреб маломобільних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6D5D7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2) забезпечення щорічного врахування потреб маломобільних груп населення у бюджеті громади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A86EE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B2B24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6E80CB" w14:textId="4E0F8834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4FE9B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оприлюднено проекти місцевих бюджетів з урахуванням потреб маломобільних груп населення</w:t>
            </w:r>
          </w:p>
        </w:tc>
      </w:tr>
      <w:tr w:rsidR="00D51098" w:rsidRPr="0031387D" w14:paraId="140AEF3D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D6ACD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77. Участь жителів у плануванні та розподілі коштів місцевого </w:t>
            </w:r>
            <w:r w:rsidRPr="0031387D">
              <w:rPr>
                <w:rFonts w:ascii="Times New Roman" w:hAnsi="Times New Roman" w:cs="Times New Roman"/>
              </w:rPr>
              <w:lastRenderedPageBreak/>
              <w:t>бюджету з урахуванням потреб маломобільних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B0B32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3) проведення моніторингу використання коштів місцевих бюджетів на потреби </w:t>
            </w:r>
            <w:r w:rsidRPr="0031387D">
              <w:rPr>
                <w:rFonts w:ascii="Times New Roman" w:hAnsi="Times New Roman" w:cs="Times New Roman"/>
              </w:rPr>
              <w:lastRenderedPageBreak/>
              <w:t>маломобільних груп населення із залученням інститутів громадянського суспільства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D5C83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6ED92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</w:t>
            </w:r>
            <w:r w:rsidRPr="0031387D">
              <w:rPr>
                <w:rFonts w:ascii="Times New Roman" w:hAnsi="Times New Roman" w:cs="Times New Roman"/>
              </w:rPr>
              <w:br/>
              <w:t xml:space="preserve">інші джерела, не </w:t>
            </w:r>
            <w:r w:rsidRPr="0031387D">
              <w:rPr>
                <w:rFonts w:ascii="Times New Roman" w:hAnsi="Times New Roman" w:cs="Times New Roman"/>
              </w:rPr>
              <w:lastRenderedPageBreak/>
              <w:t>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8D413F" w14:textId="3A2D2408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lastRenderedPageBreak/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0D01C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оприлюднено звіт про результати моніторингу</w:t>
            </w:r>
          </w:p>
        </w:tc>
      </w:tr>
      <w:tr w:rsidR="00D51098" w:rsidRPr="0031387D" w14:paraId="0024004C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88C1D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77. Участь жителів у плануванні та розподілі коштів місцевого бюджету з урахуванням потреб маломобільних груп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8218C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4) здійснення заходів щодо соціальної згуртованості в громаді з представниками місцевих медіа (проведення навчання, роз’яснення, які терміни використовувати, як комунікувати)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FE17F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EA1EA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A67776" w14:textId="5FF1C980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41A35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опублікування щокварталу звіту про результати здійснених заходів</w:t>
            </w:r>
          </w:p>
        </w:tc>
      </w:tr>
      <w:tr w:rsidR="00D51098" w:rsidRPr="0031387D" w14:paraId="5F1B5886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2C263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78. Підвищення обізнаності органів державної влади та органів місцевого самоврядування, бізнес-спільнот, інститутів громадянського суспільства про потреби та інтереси маломобільних груп, механізми та </w:t>
            </w:r>
            <w:r w:rsidRPr="0031387D">
              <w:rPr>
                <w:rFonts w:ascii="Times New Roman" w:hAnsi="Times New Roman" w:cs="Times New Roman"/>
              </w:rPr>
              <w:lastRenderedPageBreak/>
              <w:t>інструменти громадської участі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C31E8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1) забезпечення навчання представників органів державної влади, органів місцевого самоврядування, публічних службовців, бізнес-спільнот, організацій громадянського суспільства з питань соціальної інклюзії та механізмів її побудови для громад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77877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93967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FF8D8C" w14:textId="05D7C0E2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E610B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забезпечено підготовку щокварталу звіту про результати проведеного навчання</w:t>
            </w:r>
          </w:p>
        </w:tc>
      </w:tr>
      <w:tr w:rsidR="00D51098" w:rsidRPr="0031387D" w14:paraId="6B0751E9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20010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78. Підвищення обізнаності органів державної влади та органів місцевого самоврядування, бізнес-спільнот, інститутів громадянського суспільства про потреби та інтереси маломобільних груп, механізми та інструменти громадської участі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D4E03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2) запровадження програми обізнаності фізичних та юридичних осіб щодо прав осіб з інвалідністю та маломобільних груп населення (створення умов для життя осіб з інвалідністю на рівні з іншими громадянами, коректність термінології, доведення до громадян та бізнесу прав осіб з інвалідністю)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AA299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0A8BF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A8D4E8" w14:textId="030174B8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соціального захисту населення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FC8F0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щокварталу звіту про здійснені заходи щодо обізнаності фізичних та юридичних осіб з питань прав осіб з інвалідністю та маломобільних груп населення (створення умов для життя осіб з інвалідністю на рівні з іншими громадянами, коректність термінології, доведення до громадян та бізнесу прав осіб з інвалідністю)</w:t>
            </w:r>
          </w:p>
        </w:tc>
      </w:tr>
      <w:tr w:rsidR="00D51098" w:rsidRPr="0031387D" w14:paraId="695A21B1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DE401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78. Підвищення обізнаності органів державної влади та органів місцевого самоврядування, бізнес-спільнот, інститутів громадянського суспільства про потреби та інтереси маломобільних груп, механізми та інструменти громадської участі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4DBAA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4) проведення зустрічі для громадськості з представниками Кабінету Міністрів України та бізнесу для обговорення потреб осіб з інвалідністю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FE5BA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2026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0EFE7E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460609" w14:textId="6D1D6683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624E1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звіт щодо проведених зустрічей для громадськості з представниками Кабінету Міністрів України та бізнесу для обговорення потреб осіб з інвалідністю</w:t>
            </w:r>
          </w:p>
        </w:tc>
      </w:tr>
      <w:tr w:rsidR="00D51098" w:rsidRPr="0031387D" w14:paraId="33536DA5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CB67A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Напрям 5. Освітня безбар’єрність</w:t>
            </w:r>
          </w:p>
        </w:tc>
      </w:tr>
      <w:tr w:rsidR="00D51098" w:rsidRPr="0031387D" w14:paraId="425209B1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A22AD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Стратегічна ціль “Кожна людина має можливість розкрити свій потенціал та отримати професію завдяки інклюзивній освіті”</w:t>
            </w:r>
          </w:p>
        </w:tc>
      </w:tr>
      <w:tr w:rsidR="00D51098" w:rsidRPr="0031387D" w14:paraId="5BEA579C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4A9CB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82. Забезпечення можливості здобуття дітьми з особливими освітніми потребами професійної (професійно-технічної) та/або вищої освіти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6C363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6) створення регіональної мережі демонстраційних центрів професій для здобувачів освіти з особливими освітніми потребами, які можуть ознайомлюватись з різними професіями, здійснювати їх первинну апробацію та обирати для подальшого засвоєння і опанування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69766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2026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EF7E9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D863C2" w14:textId="48ECE974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7801D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опубліковано інформацію про перелік демонстраційних центрів професій для здобувачів освіти з особливими освітніми потребами</w:t>
            </w:r>
          </w:p>
        </w:tc>
      </w:tr>
      <w:tr w:rsidR="00D51098" w:rsidRPr="0031387D" w14:paraId="3236C3EE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2FEDB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82. Забезпечення можливості здобуття дітьми з особливими освітніми потребами професійної (професійно-технічної) та/або вищої освіти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BF4A7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7) проведення аналізу щодо отримання освіти та недискримінації дітей (зокрема неблагополучних) трудових мігрантів та вжиття заходів з метою подолання проблемних питань за результатами аналізу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99826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2CF0A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190FD5" w14:textId="7584517F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813E1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щороку звіту про проведення аналізу та вжиті заходи</w:t>
            </w:r>
          </w:p>
        </w:tc>
      </w:tr>
      <w:tr w:rsidR="00D51098" w:rsidRPr="0031387D" w14:paraId="40C6129D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074C5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82. Забезпечення можливості здобуття дітьми з особливими освітніми потребами професійної </w:t>
            </w:r>
            <w:r w:rsidRPr="0031387D">
              <w:rPr>
                <w:rFonts w:ascii="Times New Roman" w:hAnsi="Times New Roman" w:cs="Times New Roman"/>
              </w:rPr>
              <w:lastRenderedPageBreak/>
              <w:t>(професійно-технічної) та/або вищої освіти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078483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8) створення умов у мережі центрів професійної (професійно-технічної) освіти для навчання учнів з </w:t>
            </w:r>
            <w:r w:rsidRPr="0031387D">
              <w:rPr>
                <w:rFonts w:ascii="Times New Roman" w:hAnsi="Times New Roman" w:cs="Times New Roman"/>
              </w:rPr>
              <w:lastRenderedPageBreak/>
              <w:t>обмеженнями повсякденного функціонування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735B5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84434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16658B" w14:textId="1855D689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lastRenderedPageBreak/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426268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підготовлено звіт про реалізацію проекту із створення мережі центрів </w:t>
            </w:r>
            <w:r w:rsidRPr="0031387D">
              <w:rPr>
                <w:rFonts w:ascii="Times New Roman" w:hAnsi="Times New Roman" w:cs="Times New Roman"/>
              </w:rPr>
              <w:lastRenderedPageBreak/>
              <w:t>професійної (професійно-технічної) освіти</w:t>
            </w:r>
          </w:p>
        </w:tc>
      </w:tr>
      <w:tr w:rsidR="00D51098" w:rsidRPr="0031387D" w14:paraId="3D001739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C4DAE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83. Забезпечення розвитку екосистеми підтримки інклюзивного навчання на всіх рівнях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0F209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1) сприяння формуванню мережі інклюзивно-ресурсних центрів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623C0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A616C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C4FDFB" w14:textId="0822C503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C503B4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щороку звіту про результати роботи інклюзивно-ресурсних центрів</w:t>
            </w:r>
          </w:p>
        </w:tc>
      </w:tr>
      <w:tr w:rsidR="00D51098" w:rsidRPr="0031387D" w14:paraId="3BA4485D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87B12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Стратегічна ціль “Освітні потреби дорослих забезпечені протягом усього життя”</w:t>
            </w:r>
          </w:p>
        </w:tc>
      </w:tr>
      <w:tr w:rsidR="00D51098" w:rsidRPr="0031387D" w14:paraId="3D7A7A96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878E2C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88. Забезпечення підготовки кадрів відповідно до переліку професій, необхідних для розбудови безбарʼєрного простору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A1326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4) проведення навчання працівників закладів дошкільної та загальної середньої освіти основам цифрової грамотності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177D27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28EB9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E25F44" w14:textId="6D36BCBE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</w:t>
            </w:r>
            <w:r w:rsidRPr="0031387D">
              <w:rPr>
                <w:rFonts w:ascii="Times New Roman" w:hAnsi="Times New Roman" w:cs="Times New Roman"/>
              </w:rPr>
              <w:lastRenderedPageBreak/>
              <w:t xml:space="preserve">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6D7DA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затверджено програму навчання основам цифрової грамотності</w:t>
            </w:r>
            <w:r w:rsidRPr="0031387D">
              <w:rPr>
                <w:rFonts w:ascii="Times New Roman" w:hAnsi="Times New Roman" w:cs="Times New Roman"/>
              </w:rPr>
              <w:br/>
              <w:t>підготовлено звіт про проходження навчання основам цифрової грамотності працівниками закладів дошкільної та шкільної освіти</w:t>
            </w:r>
          </w:p>
        </w:tc>
      </w:tr>
      <w:tr w:rsidR="00D51098" w:rsidRPr="0031387D" w14:paraId="1AFDA063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BD9D3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89. Забезпечення інфраструктурної доступності закладів вищої, професійної (професійно-технічної), фахової передвищої освіти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444354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2) проведення моніторингу та оцінки доступності (архітектурної, інформаційної, цифрової) державних і приватних закладів вищої, професійної (професійно-технічної), фахової передвищої освіти для здобувачів освіти з особливими освітніми потребами, осіб з інвалідністю та інших маломобільних груп населення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D7E84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F5A71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189811" w14:textId="092ACA23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8E952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підготовлено звіт про результати щорічного моніторингу та оцінки доступності закладів вищої, професійної (професійно-технічної), фахової передвищої освіти</w:t>
            </w:r>
          </w:p>
        </w:tc>
      </w:tr>
      <w:tr w:rsidR="00D51098" w:rsidRPr="0031387D" w14:paraId="17A478AB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FEC2E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90. Забезпечення проведення постійного моніторингу і адаптації можливостей освіти для дорослих протягом життя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E8879C0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2) здійснення заходів щодо освітнього дозвілля здобувачів освіти з особливими освітніми потребами (зокрема осіб з інвалідністю та осіб з різними обмеженнями повсякденного функціонування)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B3A66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0457BF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A7246A" w14:textId="1BE63A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Департмент освіти і науки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2CAAE2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опубліковано інформацію про здійснені заходи</w:t>
            </w:r>
          </w:p>
        </w:tc>
      </w:tr>
      <w:tr w:rsidR="00D51098" w:rsidRPr="0031387D" w14:paraId="2187F15B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B6066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90. Забезпечення проведення постійного моніторингу і адаптації можливостей освіти для </w:t>
            </w:r>
            <w:r w:rsidRPr="0031387D">
              <w:rPr>
                <w:rFonts w:ascii="Times New Roman" w:hAnsi="Times New Roman" w:cs="Times New Roman"/>
              </w:rPr>
              <w:lastRenderedPageBreak/>
              <w:t>дорослих протягом життя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212FF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 xml:space="preserve">3) забезпечення освітнього розвитку і вдосконалення освіти дорослих, які перебувають в лікувально-реабілітаційних закладах постійного утримання, </w:t>
            </w:r>
            <w:r w:rsidRPr="0031387D">
              <w:rPr>
                <w:rFonts w:ascii="Times New Roman" w:hAnsi="Times New Roman" w:cs="Times New Roman"/>
              </w:rPr>
              <w:lastRenderedPageBreak/>
              <w:t>установах виконання покарань, військових частинах, монастирях, гірських і морських умовах праці і життя тощо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3991D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2025—</w:t>
            </w:r>
            <w:r w:rsidRPr="0031387D">
              <w:rPr>
                <w:rFonts w:ascii="Times New Roman" w:hAnsi="Times New Roman" w:cs="Times New Roman"/>
              </w:rPr>
              <w:br/>
              <w:t>2026 роки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9D862D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3163B5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Управління з питань цифрового розвитку Львівської ОДА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CAFE3B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підготовлено звіт про забезпечення освітнього розвитку і вдосконалення освіти дорослих, які перебувають в лікувально-реабілітаційних закладах </w:t>
            </w:r>
            <w:r w:rsidRPr="0031387D">
              <w:rPr>
                <w:rFonts w:ascii="Times New Roman" w:hAnsi="Times New Roman" w:cs="Times New Roman"/>
              </w:rPr>
              <w:lastRenderedPageBreak/>
              <w:t>постійного утримання, установах виконання покарань, військових частинах, монастирях, гірських і морських умовах праці і життя тощо</w:t>
            </w:r>
          </w:p>
        </w:tc>
      </w:tr>
      <w:tr w:rsidR="00D51098" w:rsidRPr="0031387D" w14:paraId="5EA3B379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42F451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lastRenderedPageBreak/>
              <w:t>Напрям 6. Економічна безбар’єрність</w:t>
            </w:r>
          </w:p>
        </w:tc>
      </w:tr>
      <w:tr w:rsidR="00D51098" w:rsidRPr="0031387D" w14:paraId="44F5A270" w14:textId="77777777" w:rsidTr="00D51098">
        <w:trPr>
          <w:trHeight w:val="315"/>
        </w:trPr>
        <w:tc>
          <w:tcPr>
            <w:tcW w:w="0" w:type="auto"/>
            <w:gridSpan w:val="6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29001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Стратегічна ціль “Кожна людина незалежно від віку, статі, сімейного стану чи стану здоров’я має доступ до </w:t>
            </w:r>
            <w:r w:rsidRPr="0031387D">
              <w:rPr>
                <w:rFonts w:ascii="Times New Roman" w:hAnsi="Times New Roman" w:cs="Times New Roman"/>
              </w:rPr>
              <w:br/>
              <w:t>працевлаштування та можливості для роботи”</w:t>
            </w:r>
          </w:p>
        </w:tc>
      </w:tr>
      <w:tr w:rsidR="00D51098" w:rsidRPr="0031387D" w14:paraId="4B0D5600" w14:textId="77777777" w:rsidTr="00D51098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6576F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106. Розроблення та впровадження програми з підтримки працевлаштування для жінок, молоді, осіб старшого віку та ветеранів війни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926249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4) здійснення заходів, спрямованих на покращення навичок молоді, необхідних для пошуку роботи та успішного працевлаштування та соціального підприємництва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D161F6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2025 рік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A7F33C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місцеві бюджети, інші джерела, не заборонені законо-давством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2B089B" w14:textId="2527365E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 xml:space="preserve">Департамент економічної політики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агропромислового розвитку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Департамент спорту, молоді та туризму Львівської ОДА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Районні державні </w:t>
            </w:r>
            <w:r w:rsidR="00447436" w:rsidRPr="0031387D">
              <w:rPr>
                <w:rFonts w:ascii="Times New Roman" w:hAnsi="Times New Roman" w:cs="Times New Roman"/>
              </w:rPr>
              <w:t xml:space="preserve">адмінстрації </w:t>
            </w:r>
            <w:r w:rsidRPr="0031387D">
              <w:rPr>
                <w:rFonts w:ascii="Times New Roman" w:hAnsi="Times New Roman" w:cs="Times New Roman"/>
              </w:rPr>
              <w:t xml:space="preserve">Львівської області </w:t>
            </w:r>
            <w:r w:rsidRPr="0031387D">
              <w:rPr>
                <w:rFonts w:ascii="Times New Roman" w:hAnsi="Times New Roman" w:cs="Times New Roman"/>
              </w:rPr>
              <w:br/>
            </w:r>
            <w:r w:rsidRPr="0031387D">
              <w:rPr>
                <w:rFonts w:ascii="Times New Roman" w:hAnsi="Times New Roman" w:cs="Times New Roman"/>
              </w:rPr>
              <w:br/>
              <w:t xml:space="preserve">Органи місцевого самоврядування Львівської області (за згодою)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F60AEA" w14:textId="77777777" w:rsidR="00D51098" w:rsidRPr="0031387D" w:rsidRDefault="00D51098" w:rsidP="0060350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387D">
              <w:rPr>
                <w:rFonts w:ascii="Times New Roman" w:hAnsi="Times New Roman" w:cs="Times New Roman"/>
              </w:rPr>
              <w:t>забезпечено підготовку щороку звіту про результати здійснення заходів з публікацією інформації про заходи на офіційному веб-сайті Державної служби зайнятості</w:t>
            </w:r>
          </w:p>
        </w:tc>
      </w:tr>
    </w:tbl>
    <w:p w14:paraId="036E0A70" w14:textId="205AB13D" w:rsidR="00D51098" w:rsidRPr="0060350F" w:rsidRDefault="00D35BF0" w:rsidP="0060350F">
      <w:pPr>
        <w:spacing w:line="240" w:lineRule="auto"/>
        <w:jc w:val="center"/>
        <w:rPr>
          <w:rFonts w:ascii="Times New Roman" w:hAnsi="Times New Roman" w:cs="Times New Roman"/>
        </w:rPr>
      </w:pPr>
      <w:r w:rsidRPr="0031387D">
        <w:rPr>
          <w:rFonts w:ascii="Times New Roman" w:hAnsi="Times New Roman" w:cs="Times New Roman"/>
        </w:rPr>
        <w:t>_______________________________________________________________________________________</w:t>
      </w:r>
    </w:p>
    <w:sectPr w:rsidR="00D51098" w:rsidRPr="0060350F" w:rsidSect="00D35BF0">
      <w:headerReference w:type="default" r:id="rId6"/>
      <w:pgSz w:w="16838" w:h="11906" w:orient="landscape"/>
      <w:pgMar w:top="1417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4C415" w14:textId="77777777" w:rsidR="00BB3E4E" w:rsidRDefault="00BB3E4E" w:rsidP="00D35BF0">
      <w:pPr>
        <w:spacing w:after="0" w:line="240" w:lineRule="auto"/>
      </w:pPr>
      <w:r>
        <w:separator/>
      </w:r>
    </w:p>
  </w:endnote>
  <w:endnote w:type="continuationSeparator" w:id="0">
    <w:p w14:paraId="4CC6B18D" w14:textId="77777777" w:rsidR="00BB3E4E" w:rsidRDefault="00BB3E4E" w:rsidP="00D3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48CF6C" w14:textId="77777777" w:rsidR="00BB3E4E" w:rsidRDefault="00BB3E4E" w:rsidP="00D35BF0">
      <w:pPr>
        <w:spacing w:after="0" w:line="240" w:lineRule="auto"/>
      </w:pPr>
      <w:r>
        <w:separator/>
      </w:r>
    </w:p>
  </w:footnote>
  <w:footnote w:type="continuationSeparator" w:id="0">
    <w:p w14:paraId="0DD23557" w14:textId="77777777" w:rsidR="00BB3E4E" w:rsidRDefault="00BB3E4E" w:rsidP="00D3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99E5B" w14:textId="6E4AFD5A" w:rsidR="00D35BF0" w:rsidRPr="00D35BF0" w:rsidRDefault="00D35BF0" w:rsidP="00D35BF0">
    <w:pPr>
      <w:pStyle w:val="Header"/>
      <w:tabs>
        <w:tab w:val="center" w:pos="7569"/>
        <w:tab w:val="left" w:pos="9825"/>
      </w:tabs>
      <w:rPr>
        <w:rFonts w:ascii="Times New Roman" w:hAnsi="Times New Roman" w:cs="Times New Roman"/>
      </w:rPr>
    </w:pPr>
    <w:r>
      <w:tab/>
    </w:r>
    <w:r w:rsidRPr="00D35BF0">
      <w:rPr>
        <w:rFonts w:ascii="Times New Roman" w:hAnsi="Times New Roman" w:cs="Times New Roman"/>
      </w:rPr>
      <w:tab/>
    </w:r>
    <w:sdt>
      <w:sdtPr>
        <w:rPr>
          <w:rFonts w:ascii="Times New Roman" w:hAnsi="Times New Roman" w:cs="Times New Roman"/>
        </w:rPr>
        <w:id w:val="1957136765"/>
        <w:docPartObj>
          <w:docPartGallery w:val="Page Numbers (Top of Page)"/>
          <w:docPartUnique/>
        </w:docPartObj>
      </w:sdtPr>
      <w:sdtContent>
        <w:r w:rsidRPr="00150E67">
          <w:rPr>
            <w:rFonts w:ascii="Times New Roman" w:hAnsi="Times New Roman" w:cs="Times New Roman"/>
          </w:rPr>
          <w:fldChar w:fldCharType="begin"/>
        </w:r>
        <w:r w:rsidRPr="00150E67">
          <w:rPr>
            <w:rFonts w:ascii="Times New Roman" w:hAnsi="Times New Roman" w:cs="Times New Roman"/>
          </w:rPr>
          <w:instrText>PAGE   \* MERGEFORMAT</w:instrText>
        </w:r>
        <w:r w:rsidRPr="00150E67">
          <w:rPr>
            <w:rFonts w:ascii="Times New Roman" w:hAnsi="Times New Roman" w:cs="Times New Roman"/>
          </w:rPr>
          <w:fldChar w:fldCharType="separate"/>
        </w:r>
        <w:r w:rsidR="002206D7">
          <w:rPr>
            <w:rFonts w:ascii="Times New Roman" w:hAnsi="Times New Roman" w:cs="Times New Roman"/>
            <w:noProof/>
          </w:rPr>
          <w:t>2</w:t>
        </w:r>
        <w:r w:rsidRPr="00150E67">
          <w:rPr>
            <w:rFonts w:ascii="Times New Roman" w:hAnsi="Times New Roman" w:cs="Times New Roman"/>
          </w:rPr>
          <w:fldChar w:fldCharType="end"/>
        </w:r>
      </w:sdtContent>
    </w:sdt>
    <w:r w:rsidR="002206D7">
      <w:rPr>
        <w:rFonts w:ascii="Times New Roman" w:hAnsi="Times New Roman" w:cs="Times New Roman"/>
      </w:rPr>
      <w:tab/>
    </w:r>
    <w:r w:rsidR="002206D7">
      <w:rPr>
        <w:rFonts w:ascii="Times New Roman" w:hAnsi="Times New Roman" w:cs="Times New Roman"/>
      </w:rPr>
      <w:tab/>
      <w:t xml:space="preserve">Продовження додатка </w:t>
    </w:r>
  </w:p>
  <w:p w14:paraId="09532F4E" w14:textId="77777777" w:rsidR="00D35BF0" w:rsidRDefault="00D35B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477"/>
    <w:rsid w:val="000072EE"/>
    <w:rsid w:val="00090EE4"/>
    <w:rsid w:val="00150E67"/>
    <w:rsid w:val="001C0F93"/>
    <w:rsid w:val="002206D7"/>
    <w:rsid w:val="00221053"/>
    <w:rsid w:val="0031387D"/>
    <w:rsid w:val="004356EB"/>
    <w:rsid w:val="00447436"/>
    <w:rsid w:val="0060350F"/>
    <w:rsid w:val="00967214"/>
    <w:rsid w:val="00AA2477"/>
    <w:rsid w:val="00BB3E4E"/>
    <w:rsid w:val="00CA56BD"/>
    <w:rsid w:val="00D35BF0"/>
    <w:rsid w:val="00D51098"/>
    <w:rsid w:val="00D8775C"/>
    <w:rsid w:val="00E1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482E"/>
  <w15:chartTrackingRefBased/>
  <w15:docId w15:val="{1F9D9FF3-805A-4C74-81BE-8CC2470D1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24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24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24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24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24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24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24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24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24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24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24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24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24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24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24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24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24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24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24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24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24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24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24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24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24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24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24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24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2477"/>
    <w:rPr>
      <w:b/>
      <w:bCs/>
      <w:smallCaps/>
      <w:color w:val="0F4761" w:themeColor="accent1" w:themeShade="BF"/>
      <w:spacing w:val="5"/>
    </w:rPr>
  </w:style>
  <w:style w:type="paragraph" w:customStyle="1" w:styleId="msonormal0">
    <w:name w:val="msonormal"/>
    <w:basedOn w:val="Normal"/>
    <w:rsid w:val="00D510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uk-U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35B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BF0"/>
  </w:style>
  <w:style w:type="paragraph" w:styleId="Footer">
    <w:name w:val="footer"/>
    <w:basedOn w:val="Normal"/>
    <w:link w:val="FooterChar"/>
    <w:uiPriority w:val="99"/>
    <w:unhideWhenUsed/>
    <w:rsid w:val="00D35BF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60</Pages>
  <Words>58807</Words>
  <Characters>33521</Characters>
  <Application>Microsoft Office Word</Application>
  <DocSecurity>0</DocSecurity>
  <Lines>279</Lines>
  <Paragraphs>184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2025-12-19T10:35:00Z</cp:lastPrinted>
  <dcterms:created xsi:type="dcterms:W3CDTF">2025-12-19T10:40:00Z</dcterms:created>
  <dcterms:modified xsi:type="dcterms:W3CDTF">2025-12-19T10:40:00Z</dcterms:modified>
</cp:coreProperties>
</file>